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84D1DDE">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6DFEBF67">
      <w:pPr>
        <w:spacing w:line="520" w:lineRule="exact"/>
        <w:jc w:val="center"/>
        <w:rPr>
          <w:rFonts w:ascii="Arial" w:hAnsi="Arial" w:cs="Arial"/>
          <w:b/>
          <w:sz w:val="28"/>
          <w:szCs w:val="32"/>
        </w:rPr>
      </w:pPr>
      <w:r>
        <w:rPr>
          <w:rFonts w:hint="eastAsia" w:ascii="Arial" w:hAnsi="Arial" w:cs="Arial"/>
          <w:b/>
          <w:sz w:val="28"/>
          <w:szCs w:val="32"/>
        </w:rPr>
        <w:t>机电工程学院 VDF850 加工中心系统更新维修采购项目</w:t>
      </w:r>
      <w:r>
        <w:rPr>
          <w:rFonts w:ascii="Arial" w:hAnsi="Arial" w:cs="Arial"/>
          <w:b/>
          <w:sz w:val="28"/>
          <w:szCs w:val="32"/>
        </w:rPr>
        <w:t>询价采购公告</w:t>
      </w:r>
    </w:p>
    <w:p w14:paraId="55966121">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w:t>
      </w:r>
      <w:r>
        <w:rPr>
          <w:rFonts w:hint="eastAsia" w:ascii="Arial" w:hAnsi="Arial" w:cs="Arial"/>
          <w:b/>
          <w:kern w:val="0"/>
          <w:sz w:val="22"/>
          <w:szCs w:val="24"/>
          <w:lang w:val="en-US" w:eastAsia="zh-CN" w:bidi="en-US"/>
        </w:rPr>
        <w:t>3</w:t>
      </w:r>
      <w:r>
        <w:rPr>
          <w:rFonts w:ascii="Arial" w:hAnsi="Arial" w:cs="Arial"/>
          <w:kern w:val="0"/>
          <w:sz w:val="22"/>
          <w:szCs w:val="24"/>
          <w:lang w:bidi="en-US"/>
        </w:rPr>
        <w:t xml:space="preserve">                              发布日期：</w:t>
      </w:r>
      <w:r>
        <w:rPr>
          <w:rFonts w:hint="eastAsia" w:ascii="Arial" w:hAnsi="Arial" w:cs="Arial"/>
          <w:b/>
          <w:kern w:val="0"/>
          <w:sz w:val="22"/>
          <w:szCs w:val="24"/>
          <w:lang w:bidi="en-US"/>
        </w:rPr>
        <w:t>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年</w:t>
      </w:r>
      <w:r>
        <w:rPr>
          <w:rFonts w:hint="eastAsia" w:ascii="Arial" w:hAnsi="Arial" w:cs="Arial"/>
          <w:b/>
          <w:kern w:val="0"/>
          <w:sz w:val="22"/>
          <w:szCs w:val="24"/>
          <w:lang w:val="en-US" w:eastAsia="zh-CN" w:bidi="en-US"/>
        </w:rPr>
        <w:t>1</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15</w:t>
      </w:r>
      <w:r>
        <w:rPr>
          <w:rFonts w:hint="eastAsia" w:ascii="Arial" w:hAnsi="Arial" w:cs="Arial"/>
          <w:b/>
          <w:kern w:val="0"/>
          <w:sz w:val="22"/>
          <w:szCs w:val="24"/>
          <w:lang w:bidi="en-US"/>
        </w:rPr>
        <w:t>日</w:t>
      </w:r>
    </w:p>
    <w:p w14:paraId="49DB0054">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bookmarkStart w:id="0" w:name="OLE_LINK1"/>
      <w:r>
        <w:rPr>
          <w:rFonts w:hint="eastAsia" w:ascii="Arial" w:hAnsi="Arial" w:cs="Arial"/>
          <w:bCs/>
          <w:kern w:val="0"/>
          <w:sz w:val="24"/>
          <w:szCs w:val="28"/>
          <w:lang w:bidi="en-US"/>
        </w:rPr>
        <w:t>机电工程学院 VDF850 加工中心系统更新维修采购</w:t>
      </w:r>
      <w:bookmarkEnd w:id="0"/>
    </w:p>
    <w:p w14:paraId="2444DD6D">
      <w:pPr>
        <w:numPr>
          <w:ilvl w:val="0"/>
          <w:numId w:val="1"/>
        </w:numPr>
        <w:spacing w:line="520" w:lineRule="exact"/>
        <w:rPr>
          <w:rFonts w:hint="eastAsia" w:ascii="Arial" w:hAnsi="Arial" w:cs="Arial"/>
          <w:bCs/>
          <w:kern w:val="0"/>
          <w:sz w:val="24"/>
          <w:szCs w:val="28"/>
          <w:lang w:eastAsia="zh-CN"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eastAsia="zh-CN" w:bidi="en-US"/>
        </w:rPr>
        <w:t>捌万叁仟元整（¥</w:t>
      </w:r>
      <w:r>
        <w:rPr>
          <w:rFonts w:hint="eastAsia" w:ascii="Arial" w:hAnsi="Arial" w:cs="Arial"/>
          <w:bCs/>
          <w:kern w:val="0"/>
          <w:sz w:val="24"/>
          <w:szCs w:val="28"/>
          <w:lang w:val="en-US" w:eastAsia="zh-CN" w:bidi="en-US"/>
        </w:rPr>
        <w:t>83000</w:t>
      </w:r>
      <w:r>
        <w:rPr>
          <w:rFonts w:hint="eastAsia" w:ascii="Arial" w:hAnsi="Arial" w:cs="Arial"/>
          <w:bCs/>
          <w:kern w:val="0"/>
          <w:sz w:val="24"/>
          <w:szCs w:val="28"/>
          <w:lang w:eastAsia="zh-CN" w:bidi="en-US"/>
        </w:rPr>
        <w:t>.00）</w:t>
      </w:r>
    </w:p>
    <w:p w14:paraId="06C33D0B">
      <w:pPr>
        <w:numPr>
          <w:ilvl w:val="0"/>
          <w:numId w:val="1"/>
        </w:numPr>
        <w:spacing w:line="520" w:lineRule="exact"/>
        <w:rPr>
          <w:rFonts w:ascii="Arial" w:hAnsi="Arial" w:cs="Arial"/>
          <w:bCs/>
          <w:color w:val="FF0000"/>
          <w:kern w:val="0"/>
          <w:sz w:val="24"/>
          <w:szCs w:val="28"/>
          <w:lang w:bidi="en-US"/>
        </w:rPr>
      </w:pPr>
      <w:r>
        <w:rPr>
          <w:rFonts w:hint="eastAsia" w:ascii="Arial" w:hAnsi="Arial" w:cs="Arial"/>
          <w:bCs/>
          <w:kern w:val="0"/>
          <w:sz w:val="24"/>
          <w:szCs w:val="28"/>
          <w:lang w:bidi="en-US"/>
        </w:rPr>
        <w:t>评标方法：最低评标价法</w:t>
      </w:r>
    </w:p>
    <w:p w14:paraId="610CE0DB">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17F29E9E">
      <w:pPr>
        <w:pStyle w:val="2"/>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286"/>
        <w:gridCol w:w="7324"/>
        <w:gridCol w:w="375"/>
        <w:gridCol w:w="465"/>
      </w:tblGrid>
      <w:tr w14:paraId="0E20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1D63E431">
            <w:pPr>
              <w:widowControl/>
              <w:jc w:val="center"/>
              <w:rPr>
                <w:rFonts w:ascii="Arial" w:hAnsi="Arial" w:cs="Arial"/>
                <w:color w:val="000000"/>
                <w:kern w:val="0"/>
                <w:szCs w:val="21"/>
              </w:rPr>
            </w:pPr>
            <w:r>
              <w:rPr>
                <w:rFonts w:ascii="Arial" w:hAnsi="Arial" w:cs="Arial"/>
                <w:color w:val="000000"/>
                <w:kern w:val="0"/>
                <w:szCs w:val="21"/>
              </w:rPr>
              <w:t>序号</w:t>
            </w:r>
          </w:p>
        </w:tc>
        <w:tc>
          <w:tcPr>
            <w:tcW w:w="1286" w:type="dxa"/>
            <w:shd w:val="clear" w:color="auto" w:fill="auto"/>
            <w:noWrap/>
            <w:vAlign w:val="center"/>
          </w:tcPr>
          <w:p w14:paraId="3A634D25">
            <w:pPr>
              <w:widowControl/>
              <w:jc w:val="center"/>
              <w:rPr>
                <w:rFonts w:ascii="Arial" w:hAnsi="Arial" w:cs="Arial"/>
                <w:color w:val="000000"/>
                <w:kern w:val="0"/>
                <w:szCs w:val="21"/>
              </w:rPr>
            </w:pPr>
            <w:r>
              <w:rPr>
                <w:rFonts w:ascii="Arial" w:hAnsi="Arial" w:cs="Arial"/>
                <w:color w:val="000000"/>
                <w:kern w:val="0"/>
                <w:szCs w:val="21"/>
              </w:rPr>
              <w:t>名称</w:t>
            </w:r>
          </w:p>
        </w:tc>
        <w:tc>
          <w:tcPr>
            <w:tcW w:w="7324" w:type="dxa"/>
            <w:shd w:val="clear" w:color="auto" w:fill="auto"/>
            <w:noWrap/>
            <w:vAlign w:val="center"/>
          </w:tcPr>
          <w:p w14:paraId="265BCA68">
            <w:pPr>
              <w:widowControl/>
              <w:jc w:val="center"/>
              <w:rPr>
                <w:rFonts w:hint="default" w:ascii="Arial" w:hAnsi="Arial" w:cs="Arial" w:eastAsiaTheme="minorEastAsia"/>
                <w:color w:val="000000"/>
                <w:kern w:val="0"/>
                <w:szCs w:val="21"/>
                <w:lang w:val="en-US" w:eastAsia="zh-CN"/>
              </w:rPr>
            </w:pPr>
            <w:r>
              <w:rPr>
                <w:rFonts w:hint="eastAsia" w:ascii="Arial" w:hAnsi="Arial" w:cs="Arial"/>
                <w:kern w:val="0"/>
                <w:szCs w:val="21"/>
                <w:lang w:val="en-US" w:eastAsia="zh-CN"/>
              </w:rPr>
              <w:t>更新维修</w:t>
            </w:r>
          </w:p>
        </w:tc>
        <w:tc>
          <w:tcPr>
            <w:tcW w:w="375" w:type="dxa"/>
            <w:shd w:val="clear" w:color="auto" w:fill="auto"/>
            <w:noWrap/>
            <w:vAlign w:val="center"/>
          </w:tcPr>
          <w:p w14:paraId="7D559C91">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21585369">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1AF6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6" w:type="dxa"/>
            <w:vAlign w:val="top"/>
          </w:tcPr>
          <w:p w14:paraId="7A050F6E">
            <w:pPr>
              <w:widowControl/>
              <w:jc w:val="both"/>
              <w:rPr>
                <w:rFonts w:ascii="Arial" w:hAnsi="Arial" w:cs="Arial"/>
                <w:kern w:val="0"/>
                <w:szCs w:val="21"/>
              </w:rPr>
            </w:pPr>
            <w:r>
              <w:rPr>
                <w:rFonts w:ascii="Arial" w:hAnsi="Arial" w:cs="Arial"/>
                <w:kern w:val="0"/>
                <w:szCs w:val="21"/>
              </w:rPr>
              <w:t>1</w:t>
            </w:r>
          </w:p>
        </w:tc>
        <w:tc>
          <w:tcPr>
            <w:tcW w:w="1286" w:type="dxa"/>
            <w:shd w:val="clear" w:color="auto" w:fill="auto"/>
            <w:noWrap/>
            <w:vAlign w:val="center"/>
          </w:tcPr>
          <w:p w14:paraId="0D1970A4">
            <w:pPr>
              <w:widowControl/>
              <w:jc w:val="center"/>
              <w:rPr>
                <w:rFonts w:ascii="Arial" w:hAnsi="Arial" w:cs="Arial"/>
                <w:kern w:val="0"/>
                <w:szCs w:val="21"/>
              </w:rPr>
            </w:pPr>
            <w:r>
              <w:rPr>
                <w:rFonts w:hint="eastAsia" w:ascii="Arial" w:hAnsi="Arial" w:cs="Arial"/>
                <w:kern w:val="0"/>
                <w:szCs w:val="21"/>
              </w:rPr>
              <w:t>VDF850 加工中心系统更新维修</w:t>
            </w:r>
          </w:p>
        </w:tc>
        <w:tc>
          <w:tcPr>
            <w:tcW w:w="7324" w:type="dxa"/>
            <w:shd w:val="clear" w:color="auto" w:fill="auto"/>
            <w:noWrap/>
            <w:vAlign w:val="top"/>
          </w:tcPr>
          <w:p w14:paraId="198DECAE">
            <w:pPr>
              <w:pStyle w:val="2"/>
              <w:numPr>
                <w:ilvl w:val="0"/>
                <w:numId w:val="2"/>
              </w:numPr>
              <w:jc w:val="both"/>
              <w:rPr>
                <w:rFonts w:hint="eastAsia" w:cs="Times New Roman"/>
                <w:sz w:val="21"/>
                <w:szCs w:val="21"/>
                <w:lang w:val="en-US" w:eastAsia="zh-CN"/>
              </w:rPr>
            </w:pPr>
            <w:r>
              <w:rPr>
                <w:rFonts w:hint="eastAsia" w:cs="Times New Roman"/>
                <w:sz w:val="21"/>
                <w:szCs w:val="21"/>
                <w:lang w:val="en-US" w:eastAsia="zh-CN"/>
              </w:rPr>
              <w:t>更新维修内容</w:t>
            </w:r>
          </w:p>
          <w:p w14:paraId="534235CD">
            <w:pPr>
              <w:pStyle w:val="2"/>
              <w:numPr>
                <w:ilvl w:val="0"/>
                <w:numId w:val="0"/>
              </w:numPr>
              <w:jc w:val="both"/>
              <w:rPr>
                <w:rFonts w:hint="eastAsia" w:cs="Times New Roman" w:eastAsiaTheme="minorEastAsia"/>
                <w:sz w:val="21"/>
                <w:szCs w:val="21"/>
                <w:lang w:eastAsia="zh-CN"/>
              </w:rPr>
            </w:pPr>
            <w:r>
              <w:rPr>
                <w:rFonts w:hint="eastAsia" w:cs="Times New Roman"/>
                <w:sz w:val="21"/>
                <w:szCs w:val="21"/>
              </w:rPr>
              <w:t>1.更换全新系统、驱动器、电机</w:t>
            </w:r>
            <w:r>
              <w:rPr>
                <w:rFonts w:hint="eastAsia" w:cs="Times New Roman"/>
                <w:sz w:val="21"/>
                <w:szCs w:val="21"/>
                <w:lang w:eastAsia="zh-CN"/>
              </w:rPr>
              <w:t>（</w:t>
            </w:r>
            <w:r>
              <w:rPr>
                <w:rFonts w:hint="eastAsia" w:cs="Times New Roman"/>
                <w:sz w:val="21"/>
                <w:szCs w:val="21"/>
                <w:lang w:val="en-US" w:eastAsia="zh-CN"/>
              </w:rPr>
              <w:t>设备须</w:t>
            </w:r>
            <w:r>
              <w:rPr>
                <w:rFonts w:hint="eastAsia" w:cs="Times New Roman"/>
                <w:sz w:val="21"/>
                <w:szCs w:val="21"/>
                <w:lang w:eastAsia="zh-CN"/>
              </w:rPr>
              <w:t>相互</w:t>
            </w:r>
            <w:r>
              <w:rPr>
                <w:rFonts w:hint="eastAsia" w:cs="Times New Roman"/>
                <w:sz w:val="21"/>
                <w:szCs w:val="21"/>
                <w:lang w:val="en-US" w:eastAsia="zh-CN"/>
              </w:rPr>
              <w:t>匹配</w:t>
            </w:r>
            <w:r>
              <w:rPr>
                <w:rFonts w:hint="eastAsia" w:cs="Times New Roman"/>
                <w:sz w:val="21"/>
                <w:szCs w:val="21"/>
                <w:lang w:eastAsia="zh-CN"/>
              </w:rPr>
              <w:t>）</w:t>
            </w:r>
          </w:p>
          <w:p w14:paraId="5DFD3429">
            <w:pPr>
              <w:pStyle w:val="2"/>
              <w:jc w:val="both"/>
              <w:rPr>
                <w:rFonts w:hint="default" w:cs="Times New Roman" w:eastAsiaTheme="minorEastAsia"/>
                <w:sz w:val="21"/>
                <w:szCs w:val="21"/>
                <w:lang w:val="en-US" w:eastAsia="zh-CN"/>
              </w:rPr>
            </w:pPr>
            <w:r>
              <w:rPr>
                <w:rFonts w:hint="eastAsia" w:cs="Times New Roman"/>
                <w:sz w:val="21"/>
                <w:szCs w:val="21"/>
              </w:rPr>
              <w:t>（1）系统：</w:t>
            </w:r>
            <w:r>
              <w:rPr>
                <w:rFonts w:hint="eastAsia" w:cs="Times New Roman"/>
                <w:sz w:val="21"/>
                <w:szCs w:val="21"/>
                <w:lang w:val="en-US" w:eastAsia="zh-CN"/>
              </w:rPr>
              <w:t>匹配设备的数控</w:t>
            </w:r>
            <w:r>
              <w:rPr>
                <w:rFonts w:hint="eastAsia" w:cs="Times New Roman"/>
                <w:sz w:val="21"/>
                <w:szCs w:val="21"/>
              </w:rPr>
              <w:t>系统</w:t>
            </w:r>
          </w:p>
          <w:p w14:paraId="31E03461">
            <w:pPr>
              <w:pStyle w:val="2"/>
              <w:jc w:val="both"/>
              <w:rPr>
                <w:rFonts w:hint="eastAsia" w:cs="Times New Roman"/>
                <w:sz w:val="21"/>
                <w:szCs w:val="21"/>
              </w:rPr>
            </w:pPr>
            <w:r>
              <w:rPr>
                <w:rFonts w:hint="eastAsia" w:cs="Times New Roman"/>
                <w:sz w:val="21"/>
                <w:szCs w:val="21"/>
              </w:rPr>
              <w:t>（2）操作面板：附加</w:t>
            </w:r>
            <w:r>
              <w:rPr>
                <w:rFonts w:hint="eastAsia" w:cs="Times New Roman"/>
                <w:sz w:val="21"/>
                <w:szCs w:val="21"/>
                <w:lang w:val="en-US" w:eastAsia="zh-CN"/>
              </w:rPr>
              <w:t>匹配数控</w:t>
            </w:r>
            <w:r>
              <w:rPr>
                <w:rFonts w:hint="eastAsia" w:cs="Times New Roman"/>
                <w:sz w:val="21"/>
                <w:szCs w:val="21"/>
              </w:rPr>
              <w:t>系统面板</w:t>
            </w:r>
          </w:p>
          <w:p w14:paraId="6A460F9F">
            <w:pPr>
              <w:pStyle w:val="2"/>
              <w:jc w:val="both"/>
              <w:rPr>
                <w:rFonts w:hint="eastAsia" w:cs="Times New Roman"/>
                <w:sz w:val="21"/>
                <w:szCs w:val="21"/>
              </w:rPr>
            </w:pPr>
            <w:r>
              <w:rPr>
                <w:rFonts w:hint="eastAsia" w:cs="Times New Roman"/>
                <w:sz w:val="21"/>
                <w:szCs w:val="21"/>
              </w:rPr>
              <w:t xml:space="preserve">（3） X 轴 电 机 </w:t>
            </w:r>
            <w:r>
              <w:rPr>
                <w:rFonts w:hint="eastAsia" w:cs="Times New Roman"/>
                <w:sz w:val="21"/>
                <w:szCs w:val="21"/>
                <w:lang w:val="en-US" w:eastAsia="zh-CN"/>
              </w:rPr>
              <w:t>+</w:t>
            </w:r>
            <w:r>
              <w:rPr>
                <w:rFonts w:hint="eastAsia" w:cs="Times New Roman"/>
                <w:sz w:val="21"/>
                <w:szCs w:val="21"/>
              </w:rPr>
              <w:t>驱 动 器</w:t>
            </w:r>
          </w:p>
          <w:p w14:paraId="36B801FB">
            <w:pPr>
              <w:pStyle w:val="2"/>
              <w:jc w:val="both"/>
              <w:rPr>
                <w:rFonts w:hint="eastAsia" w:cs="Times New Roman"/>
                <w:sz w:val="21"/>
                <w:szCs w:val="21"/>
              </w:rPr>
            </w:pPr>
            <w:r>
              <w:rPr>
                <w:rFonts w:hint="eastAsia" w:cs="Times New Roman"/>
                <w:sz w:val="21"/>
                <w:szCs w:val="21"/>
              </w:rPr>
              <w:t>（4） Y 轴 电 机 + 驱 动 器</w:t>
            </w:r>
          </w:p>
          <w:p w14:paraId="3B5CEC2F">
            <w:pPr>
              <w:pStyle w:val="2"/>
              <w:jc w:val="both"/>
              <w:rPr>
                <w:rFonts w:hint="eastAsia" w:cs="Times New Roman"/>
                <w:sz w:val="21"/>
                <w:szCs w:val="21"/>
              </w:rPr>
            </w:pPr>
            <w:r>
              <w:rPr>
                <w:rFonts w:hint="eastAsia" w:cs="Times New Roman"/>
                <w:sz w:val="21"/>
                <w:szCs w:val="21"/>
              </w:rPr>
              <w:t>（5）Z 轴电机带抱箍+驱动器</w:t>
            </w:r>
          </w:p>
          <w:p w14:paraId="6BA7BCAD">
            <w:pPr>
              <w:pStyle w:val="2"/>
              <w:jc w:val="both"/>
              <w:rPr>
                <w:rFonts w:hint="eastAsia" w:cs="Times New Roman"/>
                <w:sz w:val="21"/>
                <w:szCs w:val="21"/>
              </w:rPr>
            </w:pPr>
            <w:r>
              <w:rPr>
                <w:rFonts w:hint="eastAsia" w:cs="Times New Roman"/>
                <w:sz w:val="21"/>
                <w:szCs w:val="21"/>
              </w:rPr>
              <w:t>（6）A 轴电机+驱动器</w:t>
            </w:r>
          </w:p>
          <w:p w14:paraId="757DE14A">
            <w:pPr>
              <w:pStyle w:val="2"/>
              <w:jc w:val="both"/>
              <w:rPr>
                <w:rFonts w:hint="default" w:eastAsia="宋体" w:cs="Times New Roman"/>
                <w:color w:val="auto"/>
                <w:sz w:val="21"/>
                <w:szCs w:val="21"/>
                <w:highlight w:val="none"/>
                <w:lang w:val="en-US" w:eastAsia="zh-CN"/>
              </w:rPr>
            </w:pPr>
            <w:r>
              <w:rPr>
                <w:rFonts w:hint="eastAsia" w:cs="Times New Roman"/>
                <w:color w:val="auto"/>
                <w:sz w:val="21"/>
                <w:szCs w:val="21"/>
                <w:highlight w:val="none"/>
              </w:rPr>
              <w:t>（7）</w:t>
            </w:r>
            <w:r>
              <w:rPr>
                <w:rFonts w:hint="eastAsia" w:cs="Times New Roman"/>
                <w:color w:val="auto"/>
                <w:sz w:val="21"/>
                <w:szCs w:val="21"/>
                <w:highlight w:val="none"/>
                <w:lang w:val="en-US" w:eastAsia="zh-CN"/>
              </w:rPr>
              <w:t xml:space="preserve">主轴驱动器： </w:t>
            </w:r>
            <w:r>
              <w:rPr>
                <w:rFonts w:hint="eastAsia" w:cs="Times New Roman"/>
                <w:color w:val="auto"/>
                <w:sz w:val="21"/>
                <w:szCs w:val="21"/>
                <w:highlight w:val="none"/>
                <w:lang w:eastAsia="zh-CN"/>
              </w:rPr>
              <w:t>功率</w:t>
            </w:r>
            <w:bookmarkStart w:id="1" w:name="OLE_LINK2"/>
            <w:r>
              <w:rPr>
                <w:rFonts w:hint="eastAsia" w:cs="Times New Roman"/>
                <w:color w:val="auto"/>
                <w:sz w:val="21"/>
                <w:szCs w:val="21"/>
                <w:highlight w:val="none"/>
              </w:rPr>
              <w:t>≥</w:t>
            </w:r>
            <w:bookmarkEnd w:id="1"/>
            <w:r>
              <w:rPr>
                <w:rFonts w:hint="eastAsia" w:cs="Times New Roman"/>
                <w:color w:val="auto"/>
                <w:sz w:val="21"/>
                <w:szCs w:val="21"/>
                <w:highlight w:val="none"/>
              </w:rPr>
              <w:t xml:space="preserve">11KW </w:t>
            </w:r>
            <w:r>
              <w:rPr>
                <w:rFonts w:hint="eastAsia" w:cs="Times New Roman"/>
                <w:color w:val="auto"/>
                <w:sz w:val="21"/>
                <w:szCs w:val="21"/>
                <w:highlight w:val="none"/>
                <w:lang w:val="en-US" w:eastAsia="zh-CN"/>
              </w:rPr>
              <w:t xml:space="preserve"> </w:t>
            </w:r>
          </w:p>
          <w:p w14:paraId="3EC38F36">
            <w:pPr>
              <w:pStyle w:val="2"/>
              <w:jc w:val="both"/>
              <w:rPr>
                <w:rFonts w:hint="eastAsia" w:cs="Times New Roman"/>
                <w:color w:val="auto"/>
                <w:sz w:val="21"/>
                <w:szCs w:val="21"/>
                <w:highlight w:val="none"/>
              </w:rPr>
            </w:pPr>
            <w:r>
              <w:rPr>
                <w:rFonts w:hint="eastAsia" w:cs="Times New Roman"/>
                <w:color w:val="auto"/>
                <w:sz w:val="21"/>
                <w:szCs w:val="21"/>
                <w:highlight w:val="none"/>
              </w:rPr>
              <w:t xml:space="preserve">（8）外挂可移动手轮 </w:t>
            </w:r>
            <w:r>
              <w:rPr>
                <w:rFonts w:hint="eastAsia" w:cs="Times New Roman"/>
                <w:color w:val="auto"/>
                <w:sz w:val="21"/>
                <w:szCs w:val="21"/>
                <w:highlight w:val="none"/>
                <w:lang w:val="en-US" w:eastAsia="zh-CN"/>
              </w:rPr>
              <w:t>(含线缆，展开长</w:t>
            </w:r>
            <w:r>
              <w:rPr>
                <w:rFonts w:hint="eastAsia" w:cs="Times New Roman"/>
                <w:color w:val="auto"/>
                <w:sz w:val="21"/>
                <w:szCs w:val="21"/>
                <w:highlight w:val="none"/>
              </w:rPr>
              <w:t>≥</w:t>
            </w:r>
            <w:r>
              <w:rPr>
                <w:rFonts w:hint="eastAsia" w:cs="Times New Roman"/>
                <w:color w:val="auto"/>
                <w:sz w:val="21"/>
                <w:szCs w:val="21"/>
                <w:highlight w:val="none"/>
                <w:lang w:val="en-US" w:eastAsia="zh-CN"/>
              </w:rPr>
              <w:t>2.5米)</w:t>
            </w:r>
          </w:p>
          <w:p w14:paraId="1F106FC5">
            <w:pPr>
              <w:pStyle w:val="2"/>
              <w:jc w:val="both"/>
              <w:rPr>
                <w:rFonts w:hint="eastAsia" w:cs="Times New Roman"/>
                <w:sz w:val="21"/>
                <w:szCs w:val="21"/>
              </w:rPr>
            </w:pPr>
            <w:r>
              <w:rPr>
                <w:rFonts w:hint="eastAsia" w:cs="Times New Roman"/>
                <w:sz w:val="21"/>
                <w:szCs w:val="21"/>
              </w:rPr>
              <w:t>（9）配套电缆安装：进给轴电缆反馈线；系统通讯电缆（通讯线）； 基本 IO 输入输出电缆</w:t>
            </w:r>
            <w:r>
              <w:rPr>
                <w:rFonts w:hint="eastAsia" w:cs="Times New Roman"/>
                <w:sz w:val="21"/>
                <w:szCs w:val="21"/>
                <w:lang w:eastAsia="zh-CN"/>
              </w:rPr>
              <w:t>。</w:t>
            </w:r>
            <w:r>
              <w:rPr>
                <w:rFonts w:hint="eastAsia" w:cs="Times New Roman"/>
                <w:sz w:val="21"/>
                <w:szCs w:val="21"/>
              </w:rPr>
              <w:t xml:space="preserve"> </w:t>
            </w:r>
          </w:p>
          <w:p w14:paraId="2F9EC10E">
            <w:pPr>
              <w:pStyle w:val="2"/>
              <w:numPr>
                <w:ilvl w:val="0"/>
                <w:numId w:val="3"/>
              </w:numPr>
              <w:jc w:val="both"/>
              <w:rPr>
                <w:rFonts w:hint="eastAsia" w:cs="Times New Roman"/>
                <w:sz w:val="21"/>
                <w:szCs w:val="21"/>
              </w:rPr>
            </w:pPr>
            <w:bookmarkStart w:id="2" w:name="OLE_LINK3"/>
            <w:r>
              <w:rPr>
                <w:rFonts w:hint="eastAsia" w:cs="Times New Roman"/>
                <w:sz w:val="21"/>
                <w:szCs w:val="21"/>
              </w:rPr>
              <w:t xml:space="preserve">电柜更换损坏电器并重新设计布线安装 </w:t>
            </w:r>
            <w:r>
              <w:rPr>
                <w:rFonts w:hint="eastAsia" w:cs="Times New Roman"/>
                <w:sz w:val="21"/>
                <w:szCs w:val="21"/>
                <w:lang w:eastAsia="zh-CN"/>
              </w:rPr>
              <w:t>。</w:t>
            </w:r>
          </w:p>
          <w:p w14:paraId="7D5E5340">
            <w:pPr>
              <w:pStyle w:val="2"/>
              <w:numPr>
                <w:ilvl w:val="0"/>
                <w:numId w:val="3"/>
              </w:numPr>
              <w:jc w:val="both"/>
              <w:rPr>
                <w:rFonts w:hint="eastAsia" w:cs="Times New Roman"/>
                <w:sz w:val="21"/>
                <w:szCs w:val="21"/>
              </w:rPr>
            </w:pPr>
            <w:r>
              <w:rPr>
                <w:rFonts w:hint="eastAsia" w:cs="Times New Roman"/>
                <w:sz w:val="21"/>
                <w:szCs w:val="21"/>
                <w:highlight w:val="none"/>
                <w:lang w:val="en-US" w:eastAsia="zh-CN"/>
              </w:rPr>
              <w:t>更换完成后设备系统达到正常运行状态，无报警。</w:t>
            </w:r>
          </w:p>
          <w:bookmarkEnd w:id="2"/>
          <w:p w14:paraId="230CB848">
            <w:pPr>
              <w:pStyle w:val="2"/>
              <w:jc w:val="both"/>
              <w:rPr>
                <w:rFonts w:hint="eastAsia" w:cs="Times New Roman"/>
                <w:sz w:val="21"/>
                <w:szCs w:val="21"/>
              </w:rPr>
            </w:pPr>
            <w:r>
              <w:rPr>
                <w:rFonts w:hint="eastAsia" w:cs="Times New Roman"/>
                <w:sz w:val="21"/>
                <w:szCs w:val="21"/>
              </w:rPr>
              <w:t xml:space="preserve"> 2.机械部分：</w:t>
            </w:r>
          </w:p>
          <w:p w14:paraId="02F8D86F">
            <w:pPr>
              <w:pStyle w:val="2"/>
              <w:jc w:val="both"/>
              <w:rPr>
                <w:rFonts w:hint="eastAsia" w:cs="Times New Roman"/>
                <w:sz w:val="21"/>
                <w:szCs w:val="21"/>
              </w:rPr>
            </w:pPr>
            <w:r>
              <w:rPr>
                <w:rFonts w:hint="eastAsia" w:cs="Times New Roman"/>
                <w:sz w:val="21"/>
                <w:szCs w:val="21"/>
              </w:rPr>
              <w:t>（1）整机润滑油路、油路分配器、油管铜接头更换</w:t>
            </w:r>
            <w:r>
              <w:rPr>
                <w:rFonts w:hint="eastAsia" w:cs="Times New Roman"/>
                <w:sz w:val="21"/>
                <w:szCs w:val="21"/>
                <w:lang w:eastAsia="zh-CN"/>
              </w:rPr>
              <w:t>，</w:t>
            </w:r>
            <w:r>
              <w:rPr>
                <w:rFonts w:hint="eastAsia" w:cs="Times New Roman"/>
                <w:sz w:val="21"/>
                <w:szCs w:val="21"/>
                <w:lang w:val="en-US" w:eastAsia="zh-CN"/>
              </w:rPr>
              <w:t>保证润滑油路通畅，无报警</w:t>
            </w:r>
            <w:r>
              <w:rPr>
                <w:rFonts w:hint="eastAsia" w:cs="Times New Roman"/>
                <w:sz w:val="21"/>
                <w:szCs w:val="21"/>
              </w:rPr>
              <w:t>。</w:t>
            </w:r>
          </w:p>
          <w:p w14:paraId="421037F5">
            <w:pPr>
              <w:pStyle w:val="2"/>
              <w:jc w:val="both"/>
              <w:rPr>
                <w:rFonts w:hint="eastAsia" w:cs="Times New Roman"/>
                <w:sz w:val="21"/>
                <w:szCs w:val="21"/>
              </w:rPr>
            </w:pPr>
            <w:r>
              <w:rPr>
                <w:rFonts w:hint="eastAsia" w:cs="Times New Roman"/>
                <w:sz w:val="21"/>
                <w:szCs w:val="21"/>
              </w:rPr>
              <w:t>（2）整机老化气路全面更换</w:t>
            </w:r>
            <w:r>
              <w:rPr>
                <w:rFonts w:hint="eastAsia" w:cs="Times New Roman"/>
                <w:sz w:val="21"/>
                <w:szCs w:val="21"/>
                <w:lang w:eastAsia="zh-CN"/>
              </w:rPr>
              <w:t>，</w:t>
            </w:r>
            <w:r>
              <w:rPr>
                <w:rFonts w:hint="eastAsia" w:cs="Times New Roman"/>
                <w:sz w:val="21"/>
                <w:szCs w:val="21"/>
                <w:lang w:val="en-US" w:eastAsia="zh-CN"/>
              </w:rPr>
              <w:t>气路通畅无报警</w:t>
            </w:r>
            <w:r>
              <w:rPr>
                <w:rFonts w:hint="eastAsia" w:cs="Times New Roman"/>
                <w:sz w:val="21"/>
                <w:szCs w:val="21"/>
              </w:rPr>
              <w:t>。</w:t>
            </w:r>
          </w:p>
          <w:p w14:paraId="237986D5">
            <w:pPr>
              <w:pStyle w:val="2"/>
              <w:jc w:val="both"/>
              <w:rPr>
                <w:rFonts w:hint="eastAsia" w:cs="Times New Roman"/>
                <w:sz w:val="21"/>
                <w:szCs w:val="21"/>
              </w:rPr>
            </w:pPr>
            <w:r>
              <w:rPr>
                <w:rFonts w:hint="eastAsia" w:cs="Times New Roman"/>
                <w:sz w:val="21"/>
                <w:szCs w:val="21"/>
              </w:rPr>
              <w:t>（3）X/Y/Z 三轴丝杆轴承更换，调整轴承预紧力，清洁丝杆轴颈及轴承座并加注润滑脂。</w:t>
            </w:r>
          </w:p>
          <w:p w14:paraId="14345320">
            <w:pPr>
              <w:pStyle w:val="2"/>
              <w:jc w:val="both"/>
              <w:rPr>
                <w:rFonts w:hint="eastAsia" w:cs="Times New Roman"/>
                <w:sz w:val="21"/>
                <w:szCs w:val="21"/>
              </w:rPr>
            </w:pPr>
            <w:r>
              <w:rPr>
                <w:rFonts w:hint="eastAsia" w:cs="Times New Roman"/>
                <w:sz w:val="21"/>
                <w:szCs w:val="21"/>
              </w:rPr>
              <w:t>（4）丝杆精度检测，更换锁紧螺母。</w:t>
            </w:r>
          </w:p>
          <w:p w14:paraId="4911DCF8">
            <w:pPr>
              <w:pStyle w:val="2"/>
              <w:jc w:val="both"/>
              <w:rPr>
                <w:rFonts w:hint="default" w:cs="Times New Roman" w:eastAsiaTheme="minorEastAsia"/>
                <w:sz w:val="21"/>
                <w:szCs w:val="21"/>
                <w:highlight w:val="green"/>
                <w:lang w:val="en-US" w:eastAsia="zh-CN"/>
              </w:rPr>
            </w:pPr>
            <w:r>
              <w:rPr>
                <w:rFonts w:hint="eastAsia" w:cs="Times New Roman"/>
                <w:sz w:val="21"/>
                <w:szCs w:val="21"/>
              </w:rPr>
              <w:t>（5）设备</w:t>
            </w:r>
            <w:r>
              <w:rPr>
                <w:rFonts w:hint="eastAsia" w:cs="Times New Roman"/>
                <w:sz w:val="21"/>
                <w:szCs w:val="21"/>
                <w:lang w:val="en-US" w:eastAsia="zh-CN"/>
              </w:rPr>
              <w:t>外观表面清洗，无污垢，内部清理，无铁削</w:t>
            </w:r>
          </w:p>
          <w:p w14:paraId="2740DBCB">
            <w:pPr>
              <w:pStyle w:val="2"/>
              <w:jc w:val="both"/>
              <w:rPr>
                <w:rFonts w:hint="eastAsia" w:eastAsia="宋体" w:cs="Times New Roman"/>
                <w:sz w:val="21"/>
                <w:szCs w:val="21"/>
                <w:lang w:val="en-US" w:eastAsia="zh-CN"/>
              </w:rPr>
            </w:pPr>
            <w:r>
              <w:rPr>
                <w:rFonts w:hint="eastAsia" w:cs="Times New Roman"/>
                <w:sz w:val="21"/>
                <w:szCs w:val="21"/>
              </w:rPr>
              <w:t>（6）恢</w:t>
            </w:r>
            <w:r>
              <w:rPr>
                <w:rFonts w:hint="eastAsia" w:eastAsia="宋体" w:cs="Times New Roman"/>
                <w:sz w:val="21"/>
                <w:szCs w:val="21"/>
              </w:rPr>
              <w:t>复 X/Y/Z 三轴重复定位精度（0.02mm)</w:t>
            </w:r>
          </w:p>
          <w:p w14:paraId="32963A14">
            <w:pPr>
              <w:pStyle w:val="2"/>
              <w:jc w:val="both"/>
              <w:rPr>
                <w:rFonts w:hint="eastAsia" w:eastAsia="宋体" w:cs="Times New Roman"/>
                <w:sz w:val="21"/>
                <w:szCs w:val="21"/>
                <w:lang w:val="en-US" w:eastAsia="zh-CN"/>
              </w:rPr>
            </w:pPr>
            <w:r>
              <w:rPr>
                <w:rFonts w:hint="eastAsia" w:eastAsia="宋体" w:cs="Times New Roman"/>
                <w:sz w:val="21"/>
                <w:szCs w:val="21"/>
                <w:lang w:val="en-US" w:eastAsia="zh-CN"/>
              </w:rPr>
              <w:t>二、其他要求</w:t>
            </w:r>
          </w:p>
          <w:p w14:paraId="31778B48">
            <w:pPr>
              <w:pStyle w:val="2"/>
              <w:jc w:val="both"/>
              <w:rPr>
                <w:rFonts w:hint="eastAsia" w:eastAsia="宋体" w:cs="Times New Roman"/>
                <w:sz w:val="21"/>
                <w:szCs w:val="21"/>
                <w:lang w:val="en-US" w:eastAsia="zh-CN"/>
              </w:rPr>
            </w:pPr>
            <w:r>
              <w:rPr>
                <w:rFonts w:hint="eastAsia" w:eastAsia="宋体" w:cs="Times New Roman"/>
                <w:sz w:val="21"/>
                <w:szCs w:val="21"/>
                <w:lang w:val="en-US" w:eastAsia="zh-CN"/>
              </w:rPr>
              <w:t>1.验收合格后报价人同时交付完整的技术图纸或使用手册、参数手册等文档。</w:t>
            </w:r>
          </w:p>
          <w:p w14:paraId="334ECD0F">
            <w:pPr>
              <w:pStyle w:val="2"/>
              <w:jc w:val="both"/>
              <w:rPr>
                <w:rFonts w:hint="default" w:cs="Times New Roman"/>
                <w:sz w:val="24"/>
                <w:szCs w:val="24"/>
                <w:lang w:val="en-US" w:eastAsia="zh-CN"/>
              </w:rPr>
            </w:pPr>
            <w:r>
              <w:rPr>
                <w:rFonts w:hint="eastAsia" w:eastAsia="宋体" w:cs="Times New Roman"/>
                <w:sz w:val="21"/>
                <w:szCs w:val="21"/>
                <w:lang w:val="en-US" w:eastAsia="zh-CN"/>
              </w:rPr>
              <w:t>2.本项目报价包含设备安装调试。</w:t>
            </w:r>
            <w:r>
              <w:rPr>
                <w:rFonts w:hint="default" w:eastAsia="宋体" w:cs="Times New Roman"/>
                <w:sz w:val="21"/>
                <w:szCs w:val="21"/>
                <w:lang w:val="en-US" w:eastAsia="zh-CN"/>
              </w:rPr>
              <w:t>拆除的旧系统、线路等部件</w:t>
            </w:r>
            <w:r>
              <w:rPr>
                <w:rFonts w:hint="eastAsia" w:eastAsia="宋体" w:cs="Times New Roman"/>
                <w:sz w:val="21"/>
                <w:szCs w:val="21"/>
                <w:lang w:val="en-US" w:eastAsia="zh-CN"/>
              </w:rPr>
              <w:t>由采购人自行处理。</w:t>
            </w:r>
          </w:p>
        </w:tc>
        <w:tc>
          <w:tcPr>
            <w:tcW w:w="375" w:type="dxa"/>
            <w:shd w:val="clear" w:color="auto" w:fill="auto"/>
            <w:noWrap/>
            <w:vAlign w:val="center"/>
          </w:tcPr>
          <w:p w14:paraId="64FB207E">
            <w:pPr>
              <w:widowControl/>
              <w:jc w:val="center"/>
              <w:rPr>
                <w:rFonts w:ascii="Arial" w:hAnsi="Arial" w:cs="Arial"/>
                <w:kern w:val="0"/>
                <w:szCs w:val="21"/>
              </w:rPr>
            </w:pPr>
            <w:r>
              <w:rPr>
                <w:rFonts w:hint="eastAsia" w:ascii="Arial" w:hAnsi="Arial" w:cs="Arial"/>
                <w:kern w:val="0"/>
                <w:szCs w:val="21"/>
                <w:lang w:val="en-US" w:eastAsia="zh-CN"/>
              </w:rPr>
              <w:t>2</w:t>
            </w:r>
          </w:p>
        </w:tc>
        <w:tc>
          <w:tcPr>
            <w:tcW w:w="465" w:type="dxa"/>
            <w:shd w:val="clear" w:color="auto" w:fill="auto"/>
            <w:noWrap/>
            <w:vAlign w:val="center"/>
          </w:tcPr>
          <w:p w14:paraId="2B5D70F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r>
      <w:tr w14:paraId="386F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902" w:type="dxa"/>
            <w:gridSpan w:val="2"/>
            <w:vAlign w:val="center"/>
          </w:tcPr>
          <w:p w14:paraId="7AFD11BF">
            <w:pPr>
              <w:keepNext w:val="0"/>
              <w:keepLines w:val="0"/>
              <w:pageBreakBefore w:val="0"/>
              <w:widowControl/>
              <w:kinsoku/>
              <w:wordWrap/>
              <w:overflowPunct/>
              <w:topLinePunct w:val="0"/>
              <w:autoSpaceDE/>
              <w:autoSpaceDN/>
              <w:bidi w:val="0"/>
              <w:spacing w:line="320" w:lineRule="exact"/>
              <w:jc w:val="center"/>
              <w:rPr>
                <w:rFonts w:ascii="Arial" w:hAnsi="Arial" w:cs="Arial"/>
                <w:color w:val="FF0000"/>
                <w:kern w:val="0"/>
                <w:szCs w:val="21"/>
              </w:rPr>
            </w:pPr>
            <w:r>
              <w:rPr>
                <w:rFonts w:ascii="Arial" w:hAnsi="Arial" w:cs="Arial"/>
                <w:color w:val="auto"/>
                <w:kern w:val="0"/>
                <w:szCs w:val="21"/>
              </w:rPr>
              <w:t>商务要求</w:t>
            </w:r>
          </w:p>
        </w:tc>
        <w:tc>
          <w:tcPr>
            <w:tcW w:w="8164" w:type="dxa"/>
            <w:gridSpan w:val="3"/>
            <w:shd w:val="clear" w:color="auto" w:fill="auto"/>
            <w:noWrap/>
          </w:tcPr>
          <w:p w14:paraId="61DC2FAF">
            <w:pPr>
              <w:keepNext w:val="0"/>
              <w:keepLines w:val="0"/>
              <w:pageBreakBefore w:val="0"/>
              <w:kinsoku/>
              <w:wordWrap/>
              <w:overflowPunct/>
              <w:topLinePunct w:val="0"/>
              <w:autoSpaceDE/>
              <w:autoSpaceDN/>
              <w:bidi w:val="0"/>
              <w:spacing w:line="320" w:lineRule="exact"/>
              <w:jc w:val="left"/>
              <w:rPr>
                <w:rFonts w:cs="Times New Roman"/>
                <w:color w:val="auto"/>
                <w:sz w:val="21"/>
                <w:szCs w:val="21"/>
              </w:rPr>
            </w:pPr>
            <w:r>
              <w:rPr>
                <w:rFonts w:hint="eastAsia" w:cs="Times New Roman"/>
                <w:sz w:val="21"/>
                <w:szCs w:val="21"/>
              </w:rPr>
              <w:t>1.</w:t>
            </w:r>
            <w:r>
              <w:rPr>
                <w:rFonts w:hint="eastAsia" w:cs="Times New Roman"/>
                <w:b/>
                <w:bCs/>
                <w:sz w:val="21"/>
                <w:szCs w:val="21"/>
              </w:rPr>
              <w:t>服务交付时间</w:t>
            </w:r>
            <w:r>
              <w:rPr>
                <w:rFonts w:hint="eastAsia" w:cs="Times New Roman"/>
                <w:sz w:val="21"/>
                <w:szCs w:val="21"/>
              </w:rPr>
              <w:t>：签订合同之</w:t>
            </w:r>
            <w:r>
              <w:rPr>
                <w:rFonts w:hint="eastAsia" w:cs="Times New Roman"/>
                <w:color w:val="auto"/>
                <w:sz w:val="21"/>
                <w:szCs w:val="21"/>
              </w:rPr>
              <w:t>日起</w:t>
            </w:r>
            <w:r>
              <w:rPr>
                <w:rFonts w:hint="eastAsia" w:cs="Times New Roman"/>
                <w:b/>
                <w:bCs/>
                <w:color w:val="auto"/>
                <w:sz w:val="21"/>
                <w:szCs w:val="21"/>
                <w:u w:val="single"/>
                <w:lang w:val="en-US" w:eastAsia="zh-CN"/>
              </w:rPr>
              <w:t>3</w:t>
            </w:r>
            <w:r>
              <w:rPr>
                <w:rFonts w:hint="eastAsia" w:cs="Times New Roman"/>
                <w:b/>
                <w:bCs/>
                <w:color w:val="auto"/>
                <w:sz w:val="21"/>
                <w:szCs w:val="21"/>
                <w:u w:val="single"/>
                <w:lang w:eastAsia="zh-CN"/>
              </w:rPr>
              <w:t>个月</w:t>
            </w:r>
            <w:r>
              <w:rPr>
                <w:rFonts w:hint="eastAsia" w:cs="Times New Roman"/>
                <w:b/>
                <w:bCs/>
                <w:color w:val="auto"/>
                <w:sz w:val="21"/>
                <w:szCs w:val="21"/>
                <w:u w:val="single"/>
              </w:rPr>
              <w:t>内</w:t>
            </w:r>
            <w:r>
              <w:rPr>
                <w:rFonts w:hint="eastAsia" w:cs="Times New Roman"/>
                <w:color w:val="auto"/>
                <w:sz w:val="21"/>
                <w:szCs w:val="21"/>
              </w:rPr>
              <w:t>验收合格并交付所有服务内容。</w:t>
            </w:r>
          </w:p>
          <w:p w14:paraId="0BCBD759">
            <w:pPr>
              <w:keepNext w:val="0"/>
              <w:keepLines w:val="0"/>
              <w:pageBreakBefore w:val="0"/>
              <w:kinsoku/>
              <w:wordWrap/>
              <w:overflowPunct/>
              <w:topLinePunct w:val="0"/>
              <w:autoSpaceDE/>
              <w:autoSpaceDN/>
              <w:bidi w:val="0"/>
              <w:spacing w:line="320" w:lineRule="exact"/>
              <w:jc w:val="left"/>
              <w:rPr>
                <w:rFonts w:cs="Times New Roman"/>
                <w:color w:val="auto"/>
                <w:sz w:val="21"/>
                <w:szCs w:val="21"/>
              </w:rPr>
            </w:pPr>
            <w:r>
              <w:rPr>
                <w:rFonts w:hint="eastAsia" w:cs="Times New Roman"/>
                <w:b/>
                <w:bCs/>
                <w:color w:val="auto"/>
                <w:sz w:val="21"/>
                <w:szCs w:val="21"/>
              </w:rPr>
              <w:t>服务期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1</w:t>
            </w:r>
            <w:r>
              <w:rPr>
                <w:rFonts w:hint="eastAsia" w:cs="Times New Roman"/>
                <w:b/>
                <w:bCs/>
                <w:color w:val="auto"/>
                <w:sz w:val="21"/>
                <w:szCs w:val="21"/>
                <w:u w:val="single"/>
              </w:rPr>
              <w:t>年</w:t>
            </w:r>
            <w:r>
              <w:rPr>
                <w:rFonts w:hint="eastAsia" w:cs="Times New Roman"/>
                <w:color w:val="auto"/>
                <w:sz w:val="21"/>
                <w:szCs w:val="21"/>
              </w:rPr>
              <w:t>。</w:t>
            </w:r>
          </w:p>
          <w:p w14:paraId="6C01F7F2">
            <w:pPr>
              <w:keepNext w:val="0"/>
              <w:keepLines w:val="0"/>
              <w:pageBreakBefore w:val="0"/>
              <w:kinsoku/>
              <w:wordWrap/>
              <w:overflowPunct/>
              <w:topLinePunct w:val="0"/>
              <w:autoSpaceDE/>
              <w:autoSpaceDN/>
              <w:bidi w:val="0"/>
              <w:spacing w:line="320" w:lineRule="exact"/>
              <w:jc w:val="left"/>
              <w:rPr>
                <w:rFonts w:hint="eastAsia" w:cs="Times New Roman"/>
                <w:color w:val="auto"/>
                <w:sz w:val="21"/>
                <w:szCs w:val="21"/>
              </w:rPr>
            </w:pPr>
            <w:r>
              <w:rPr>
                <w:rFonts w:hint="eastAsia" w:cs="Times New Roman"/>
                <w:b/>
                <w:bCs/>
                <w:color w:val="auto"/>
                <w:sz w:val="21"/>
                <w:szCs w:val="21"/>
              </w:rPr>
              <w:t>质保期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1</w:t>
            </w:r>
            <w:r>
              <w:rPr>
                <w:rFonts w:hint="eastAsia" w:cs="Times New Roman"/>
                <w:b/>
                <w:bCs/>
                <w:color w:val="auto"/>
                <w:sz w:val="21"/>
                <w:szCs w:val="21"/>
                <w:u w:val="single"/>
              </w:rPr>
              <w:t>年</w:t>
            </w:r>
            <w:r>
              <w:rPr>
                <w:rFonts w:hint="eastAsia" w:cs="Times New Roman"/>
                <w:color w:val="auto"/>
                <w:sz w:val="21"/>
                <w:szCs w:val="21"/>
              </w:rPr>
              <w:t xml:space="preserve">。 </w:t>
            </w:r>
          </w:p>
          <w:p w14:paraId="5639D73F">
            <w:pPr>
              <w:pStyle w:val="2"/>
              <w:keepNext w:val="0"/>
              <w:keepLines w:val="0"/>
              <w:pageBreakBefore w:val="0"/>
              <w:kinsoku/>
              <w:wordWrap/>
              <w:overflowPunct/>
              <w:topLinePunct w:val="0"/>
              <w:autoSpaceDE/>
              <w:autoSpaceDN/>
              <w:bidi w:val="0"/>
              <w:spacing w:line="320" w:lineRule="exact"/>
            </w:pPr>
          </w:p>
          <w:p w14:paraId="12ED55EE">
            <w:pPr>
              <w:pStyle w:val="2"/>
              <w:keepNext w:val="0"/>
              <w:keepLines w:val="0"/>
              <w:pageBreakBefore w:val="0"/>
              <w:kinsoku/>
              <w:wordWrap/>
              <w:overflowPunct/>
              <w:topLinePunct w:val="0"/>
              <w:autoSpaceDE/>
              <w:autoSpaceDN/>
              <w:bidi w:val="0"/>
              <w:spacing w:line="320" w:lineRule="exact"/>
              <w:rPr>
                <w:rFonts w:cs="Times New Roman"/>
                <w:sz w:val="21"/>
                <w:szCs w:val="21"/>
              </w:rPr>
            </w:pPr>
            <w:r>
              <w:rPr>
                <w:rFonts w:hint="eastAsia" w:cs="Times New Roman"/>
                <w:sz w:val="21"/>
                <w:szCs w:val="21"/>
              </w:rPr>
              <w:t>2.</w:t>
            </w:r>
            <w:r>
              <w:rPr>
                <w:rFonts w:hint="eastAsia" w:cs="Times New Roman"/>
                <w:b/>
                <w:bCs/>
                <w:sz w:val="21"/>
                <w:szCs w:val="21"/>
              </w:rPr>
              <w:t>技术支持和服务</w:t>
            </w:r>
            <w:r>
              <w:rPr>
                <w:rFonts w:hint="eastAsia" w:cs="Times New Roman"/>
                <w:sz w:val="21"/>
                <w:szCs w:val="21"/>
              </w:rPr>
              <w:t>：</w:t>
            </w:r>
          </w:p>
          <w:p w14:paraId="46E4870D">
            <w:pPr>
              <w:pStyle w:val="2"/>
              <w:keepNext w:val="0"/>
              <w:keepLines w:val="0"/>
              <w:pageBreakBefore w:val="0"/>
              <w:kinsoku/>
              <w:wordWrap/>
              <w:overflowPunct/>
              <w:topLinePunct w:val="0"/>
              <w:autoSpaceDE/>
              <w:autoSpaceDN/>
              <w:bidi w:val="0"/>
              <w:spacing w:line="320" w:lineRule="exact"/>
              <w:jc w:val="both"/>
            </w:pPr>
            <w:r>
              <w:rPr>
                <w:rFonts w:hint="eastAsia"/>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736DE9B1">
            <w:pPr>
              <w:pStyle w:val="2"/>
              <w:keepNext w:val="0"/>
              <w:keepLines w:val="0"/>
              <w:pageBreakBefore w:val="0"/>
              <w:kinsoku/>
              <w:wordWrap/>
              <w:overflowPunct/>
              <w:topLinePunct w:val="0"/>
              <w:autoSpaceDE/>
              <w:autoSpaceDN/>
              <w:bidi w:val="0"/>
              <w:spacing w:line="320" w:lineRule="exact"/>
              <w:jc w:val="both"/>
              <w:rPr>
                <w:rFonts w:hint="eastAsia"/>
              </w:rPr>
            </w:pPr>
            <w:r>
              <w:rPr>
                <w:rFonts w:hint="eastAsia"/>
              </w:rPr>
              <w:t>按国家有关规定报价人承诺实行“三包”（包退、包换、包修）服务，其他售后服务按成交人提交的售后服务承诺书执行。</w:t>
            </w:r>
          </w:p>
          <w:p w14:paraId="3EC61372">
            <w:pPr>
              <w:pStyle w:val="2"/>
              <w:keepNext w:val="0"/>
              <w:keepLines w:val="0"/>
              <w:pageBreakBefore w:val="0"/>
              <w:kinsoku/>
              <w:wordWrap/>
              <w:overflowPunct/>
              <w:topLinePunct w:val="0"/>
              <w:autoSpaceDE/>
              <w:autoSpaceDN/>
              <w:bidi w:val="0"/>
              <w:spacing w:line="320" w:lineRule="exact"/>
              <w:rPr>
                <w:rFonts w:hint="eastAsia" w:cs="Times New Roman"/>
                <w:b/>
                <w:bCs/>
                <w:sz w:val="21"/>
                <w:szCs w:val="21"/>
                <w:lang w:val="en-US" w:eastAsia="zh-CN"/>
              </w:rPr>
            </w:pPr>
            <w:r>
              <w:rPr>
                <w:rFonts w:hint="eastAsia" w:cs="Times New Roman"/>
                <w:b/>
                <w:bCs/>
                <w:sz w:val="21"/>
                <w:szCs w:val="21"/>
                <w:lang w:val="en-US" w:eastAsia="zh-CN"/>
              </w:rPr>
              <w:t>3</w:t>
            </w:r>
            <w:r>
              <w:rPr>
                <w:rFonts w:hint="eastAsia" w:cs="Times New Roman"/>
                <w:b/>
                <w:bCs/>
                <w:sz w:val="21"/>
                <w:szCs w:val="21"/>
              </w:rPr>
              <w:t>.</w:t>
            </w:r>
            <w:r>
              <w:rPr>
                <w:rFonts w:hint="eastAsia" w:cs="Times New Roman"/>
                <w:b/>
                <w:bCs/>
                <w:sz w:val="21"/>
                <w:szCs w:val="21"/>
                <w:lang w:val="en-US" w:eastAsia="zh-CN"/>
              </w:rPr>
              <w:t>知识产权</w:t>
            </w:r>
          </w:p>
          <w:p w14:paraId="0A43EED3">
            <w:pPr>
              <w:pStyle w:val="2"/>
              <w:keepNext w:val="0"/>
              <w:keepLines w:val="0"/>
              <w:pageBreakBefore w:val="0"/>
              <w:kinsoku/>
              <w:wordWrap/>
              <w:overflowPunct/>
              <w:topLinePunct w:val="0"/>
              <w:autoSpaceDE/>
              <w:autoSpaceDN/>
              <w:bidi w:val="0"/>
              <w:spacing w:line="320" w:lineRule="exact"/>
              <w:rPr>
                <w:rFonts w:hint="eastAsia"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0B18FCB0">
            <w:pPr>
              <w:pStyle w:val="2"/>
              <w:keepNext w:val="0"/>
              <w:keepLines w:val="0"/>
              <w:pageBreakBefore w:val="0"/>
              <w:kinsoku/>
              <w:wordWrap/>
              <w:overflowPunct/>
              <w:topLinePunct w:val="0"/>
              <w:autoSpaceDE/>
              <w:autoSpaceDN/>
              <w:bidi w:val="0"/>
              <w:spacing w:line="320" w:lineRule="exact"/>
              <w:rPr>
                <w:rFonts w:hint="eastAsia" w:cs="Times New Roman"/>
                <w:sz w:val="21"/>
                <w:szCs w:val="21"/>
              </w:rPr>
            </w:pPr>
            <w:r>
              <w:rPr>
                <w:rFonts w:hint="eastAsia" w:cs="Times New Roman"/>
                <w:sz w:val="21"/>
                <w:szCs w:val="21"/>
              </w:rPr>
              <w:t>报价人因未经授权而实施的商业性复制行为构成违约或侵权责任造成采购人损失的，由其承但相关责任并赔偿采购人经济损失。</w:t>
            </w:r>
          </w:p>
          <w:p w14:paraId="4EAF95C7">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jc w:val="left"/>
              <w:rPr>
                <w:rFonts w:hint="eastAsia" w:ascii="Arial" w:hAnsi="Arial" w:eastAsia="宋体" w:cs="Arial"/>
                <w:b/>
                <w:bCs/>
                <w:kern w:val="0"/>
                <w:sz w:val="21"/>
                <w:szCs w:val="21"/>
                <w:lang w:val="en-US" w:eastAsia="zh-CN"/>
              </w:rPr>
            </w:pPr>
            <w:r>
              <w:rPr>
                <w:rFonts w:hint="eastAsia" w:ascii="Arial" w:hAnsi="Arial" w:eastAsia="宋体" w:cs="Arial"/>
                <w:b/>
                <w:bCs/>
                <w:kern w:val="0"/>
                <w:sz w:val="21"/>
                <w:szCs w:val="21"/>
                <w:lang w:val="en-US" w:eastAsia="zh-CN"/>
              </w:rPr>
              <w:t>4.</w:t>
            </w:r>
            <w:r>
              <w:rPr>
                <w:rFonts w:ascii="Arial" w:hAnsi="Arial" w:eastAsia="宋体" w:cs="Arial"/>
                <w:b/>
                <w:bCs/>
                <w:kern w:val="0"/>
                <w:sz w:val="21"/>
                <w:szCs w:val="21"/>
              </w:rPr>
              <w:t>付款</w:t>
            </w:r>
            <w:r>
              <w:rPr>
                <w:rFonts w:hint="eastAsia" w:ascii="Arial" w:hAnsi="Arial" w:eastAsia="宋体" w:cs="Arial"/>
                <w:b/>
                <w:bCs/>
                <w:kern w:val="0"/>
                <w:sz w:val="21"/>
                <w:szCs w:val="21"/>
                <w:lang w:val="en-US" w:eastAsia="zh-CN"/>
              </w:rPr>
              <w:t>要求</w:t>
            </w:r>
          </w:p>
          <w:p w14:paraId="5E182FD0">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jc w:val="left"/>
              <w:rPr>
                <w:rFonts w:ascii="Arial" w:hAnsi="Arial" w:eastAsia="宋体" w:cs="Arial"/>
                <w:kern w:val="0"/>
                <w:sz w:val="21"/>
                <w:szCs w:val="21"/>
              </w:rPr>
            </w:pPr>
            <w:r>
              <w:rPr>
                <w:rFonts w:ascii="Arial" w:hAnsi="Arial" w:eastAsia="宋体" w:cs="Arial"/>
                <w:kern w:val="0"/>
                <w:sz w:val="21"/>
                <w:szCs w:val="21"/>
              </w:rPr>
              <w:t>本项目无预付款，合同中所有货物全部安装调试完毕验收合格交付给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收到发票后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30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w:t>
            </w:r>
            <w:r>
              <w:rPr>
                <w:rFonts w:hint="eastAsia" w:ascii="Arial" w:hAnsi="Arial" w:eastAsia="宋体" w:cs="Arial"/>
                <w:kern w:val="0"/>
                <w:sz w:val="21"/>
                <w:szCs w:val="21"/>
              </w:rPr>
              <w:t>日</w:t>
            </w:r>
            <w:r>
              <w:rPr>
                <w:rFonts w:ascii="Arial" w:hAnsi="Arial" w:eastAsia="宋体" w:cs="Arial"/>
                <w:kern w:val="0"/>
                <w:sz w:val="21"/>
                <w:szCs w:val="21"/>
              </w:rPr>
              <w:t>内</w:t>
            </w:r>
            <w:r>
              <w:rPr>
                <w:rFonts w:hint="eastAsia" w:ascii="Arial" w:hAnsi="Arial" w:eastAsia="宋体" w:cs="Arial"/>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BA4FADD">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jc w:val="left"/>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5.</w:t>
            </w:r>
            <w:r>
              <w:rPr>
                <w:rFonts w:hint="eastAsia" w:ascii="Arial" w:hAnsi="Arial" w:eastAsia="宋体" w:cs="Arial"/>
                <w:b/>
                <w:bCs/>
                <w:kern w:val="0"/>
                <w:sz w:val="21"/>
                <w:szCs w:val="21"/>
              </w:rPr>
              <w:t>履约保证金</w:t>
            </w:r>
          </w:p>
          <w:p w14:paraId="4EE37D19">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281FA1B9">
            <w:pPr>
              <w:keepNext w:val="0"/>
              <w:keepLines w:val="0"/>
              <w:pageBreakBefore w:val="0"/>
              <w:widowControl/>
              <w:kinsoku/>
              <w:wordWrap/>
              <w:overflowPunct/>
              <w:topLinePunct w:val="0"/>
              <w:autoSpaceDE/>
              <w:autoSpaceDN/>
              <w:bidi w:val="0"/>
              <w:spacing w:line="320" w:lineRule="exact"/>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10648052">
            <w:pPr>
              <w:pStyle w:val="2"/>
              <w:keepNext w:val="0"/>
              <w:keepLines w:val="0"/>
              <w:pageBreakBefore w:val="0"/>
              <w:kinsoku/>
              <w:wordWrap/>
              <w:overflowPunct/>
              <w:topLinePunct w:val="0"/>
              <w:autoSpaceDE/>
              <w:autoSpaceDN/>
              <w:bidi w:val="0"/>
              <w:spacing w:line="320" w:lineRule="exact"/>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740DA49D">
            <w:pPr>
              <w:pStyle w:val="2"/>
              <w:keepNext w:val="0"/>
              <w:keepLines w:val="0"/>
              <w:pageBreakBefore w:val="0"/>
              <w:kinsoku/>
              <w:wordWrap/>
              <w:overflowPunct/>
              <w:topLinePunct w:val="0"/>
              <w:autoSpaceDE/>
              <w:autoSpaceDN/>
              <w:bidi w:val="0"/>
              <w:spacing w:line="320" w:lineRule="exact"/>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1A23B1A1">
            <w:pPr>
              <w:pStyle w:val="2"/>
              <w:keepNext w:val="0"/>
              <w:keepLines w:val="0"/>
              <w:pageBreakBefore w:val="0"/>
              <w:kinsoku/>
              <w:wordWrap/>
              <w:overflowPunct/>
              <w:topLinePunct w:val="0"/>
              <w:autoSpaceDE/>
              <w:autoSpaceDN/>
              <w:bidi w:val="0"/>
              <w:spacing w:line="320" w:lineRule="exact"/>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3AB76735">
            <w:pPr>
              <w:keepNext w:val="0"/>
              <w:keepLines w:val="0"/>
              <w:pageBreakBefore w:val="0"/>
              <w:numPr>
                <w:ilvl w:val="0"/>
                <w:numId w:val="0"/>
              </w:numPr>
              <w:kinsoku/>
              <w:wordWrap/>
              <w:overflowPunct/>
              <w:topLinePunct w:val="0"/>
              <w:autoSpaceDE/>
              <w:autoSpaceDN/>
              <w:bidi w:val="0"/>
              <w:spacing w:line="320" w:lineRule="exact"/>
              <w:ind w:leftChars="0"/>
              <w:rPr>
                <w:rFonts w:hint="eastAsia" w:cs="Times New Roman"/>
                <w:sz w:val="21"/>
                <w:szCs w:val="21"/>
              </w:rPr>
            </w:pPr>
            <w:r>
              <w:rPr>
                <w:rFonts w:hint="eastAsia" w:ascii="Arial" w:hAnsi="Arial" w:eastAsia="宋体" w:cs="Arial"/>
                <w:b w:val="0"/>
                <w:bCs/>
                <w:kern w:val="0"/>
                <w:sz w:val="21"/>
                <w:szCs w:val="21"/>
              </w:rPr>
              <w:t>转账时注明：机电工程学院 VDF850 加工中心系统更新维修采购项目，采购编号</w:t>
            </w:r>
            <w:r>
              <w:rPr>
                <w:rFonts w:hint="eastAsia" w:ascii="Arial" w:hAnsi="Arial" w:eastAsia="宋体" w:cs="Arial"/>
                <w:b w:val="0"/>
                <w:bCs/>
                <w:color w:val="auto"/>
                <w:kern w:val="0"/>
                <w:sz w:val="21"/>
                <w:szCs w:val="21"/>
                <w:lang w:val="en-US" w:eastAsia="zh-CN"/>
              </w:rPr>
              <w:t>LZPU2026-3</w:t>
            </w:r>
            <w:r>
              <w:rPr>
                <w:rFonts w:hint="eastAsia" w:ascii="Arial" w:hAnsi="Arial" w:eastAsia="宋体" w:cs="Arial"/>
                <w:b/>
                <w:bCs w:val="0"/>
                <w:color w:val="FF0000"/>
                <w:kern w:val="0"/>
                <w:sz w:val="21"/>
                <w:szCs w:val="21"/>
              </w:rPr>
              <w:t xml:space="preserve"> </w:t>
            </w:r>
            <w:r>
              <w:rPr>
                <w:rFonts w:hint="eastAsia" w:ascii="Arial" w:hAnsi="Arial" w:eastAsia="宋体" w:cs="Arial"/>
                <w:b w:val="0"/>
                <w:bCs/>
                <w:kern w:val="0"/>
                <w:sz w:val="21"/>
                <w:szCs w:val="21"/>
              </w:rPr>
              <w:t>履约保证金</w:t>
            </w:r>
            <w:bookmarkStart w:id="58" w:name="_GoBack"/>
            <w:bookmarkEnd w:id="58"/>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5B83AA6D">
            <w:pPr>
              <w:pStyle w:val="2"/>
              <w:keepNext w:val="0"/>
              <w:keepLines w:val="0"/>
              <w:pageBreakBefore w:val="0"/>
              <w:kinsoku/>
              <w:wordWrap/>
              <w:overflowPunct/>
              <w:topLinePunct w:val="0"/>
              <w:autoSpaceDE/>
              <w:autoSpaceDN/>
              <w:bidi w:val="0"/>
              <w:spacing w:line="320" w:lineRule="exact"/>
              <w:rPr>
                <w:rFonts w:hint="eastAsia" w:cs="Times New Roman"/>
                <w:b/>
                <w:bCs/>
                <w:sz w:val="21"/>
                <w:szCs w:val="21"/>
                <w:lang w:val="en-US" w:eastAsia="zh-CN"/>
              </w:rPr>
            </w:pPr>
            <w:r>
              <w:rPr>
                <w:rFonts w:hint="eastAsia" w:cs="Times New Roman"/>
                <w:b/>
                <w:bCs/>
                <w:sz w:val="21"/>
                <w:szCs w:val="21"/>
                <w:lang w:val="en-US" w:eastAsia="zh-CN"/>
              </w:rPr>
              <w:t>6.验收要求</w:t>
            </w:r>
          </w:p>
          <w:p w14:paraId="1F5EB578">
            <w:pPr>
              <w:keepNext w:val="0"/>
              <w:keepLines w:val="0"/>
              <w:pageBreakBefore w:val="0"/>
              <w:widowControl/>
              <w:kinsoku/>
              <w:wordWrap/>
              <w:overflowPunct/>
              <w:topLinePunct w:val="0"/>
              <w:autoSpaceDE/>
              <w:autoSpaceDN/>
              <w:bidi w:val="0"/>
              <w:spacing w:line="320" w:lineRule="exact"/>
              <w:jc w:val="both"/>
              <w:textAlignment w:val="center"/>
              <w:rPr>
                <w:rStyle w:val="36"/>
                <w:rFonts w:hint="default"/>
                <w:sz w:val="21"/>
                <w:szCs w:val="21"/>
                <w:lang w:bidi="ar"/>
              </w:rPr>
            </w:pPr>
            <w:r>
              <w:rPr>
                <w:rFonts w:hint="eastAsia" w:cs="Times New Roman"/>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w:t>
            </w:r>
            <w:r>
              <w:rPr>
                <w:rStyle w:val="36"/>
                <w:rFonts w:hint="default"/>
                <w:sz w:val="21"/>
                <w:szCs w:val="21"/>
                <w:lang w:bidi="ar"/>
              </w:rPr>
              <w:t>①符合现行国家相关标准、行业标准、地方标准或者其他标准、规范；②符合</w:t>
            </w:r>
            <w:r>
              <w:rPr>
                <w:rStyle w:val="36"/>
                <w:rFonts w:hint="eastAsia" w:eastAsia="宋体"/>
                <w:sz w:val="21"/>
                <w:szCs w:val="21"/>
                <w:lang w:val="en-US" w:eastAsia="zh-CN" w:bidi="ar"/>
              </w:rPr>
              <w:t>采购</w:t>
            </w:r>
            <w:r>
              <w:rPr>
                <w:rStyle w:val="36"/>
                <w:rFonts w:hint="default"/>
                <w:sz w:val="21"/>
                <w:szCs w:val="21"/>
                <w:lang w:bidi="ar"/>
              </w:rPr>
              <w:t>文件要求和</w:t>
            </w:r>
            <w:r>
              <w:rPr>
                <w:rStyle w:val="36"/>
                <w:rFonts w:hint="eastAsia" w:eastAsia="宋体"/>
                <w:sz w:val="21"/>
                <w:szCs w:val="21"/>
                <w:lang w:val="en-US" w:eastAsia="zh-CN"/>
              </w:rPr>
              <w:t>应标</w:t>
            </w:r>
            <w:r>
              <w:rPr>
                <w:rStyle w:val="36"/>
                <w:rFonts w:hint="default"/>
                <w:sz w:val="21"/>
                <w:szCs w:val="21"/>
                <w:lang w:bidi="ar"/>
              </w:rPr>
              <w:t>文件承诺。</w:t>
            </w:r>
          </w:p>
          <w:p w14:paraId="32B5DE2A">
            <w:pPr>
              <w:pStyle w:val="2"/>
              <w:keepNext w:val="0"/>
              <w:keepLines w:val="0"/>
              <w:pageBreakBefore w:val="0"/>
              <w:kinsoku/>
              <w:wordWrap/>
              <w:overflowPunct/>
              <w:topLinePunct w:val="0"/>
              <w:autoSpaceDE/>
              <w:autoSpaceDN/>
              <w:bidi w:val="0"/>
              <w:spacing w:line="320" w:lineRule="exact"/>
              <w:rPr>
                <w:rFonts w:hint="eastAsia" w:cs="Times New Roman"/>
                <w:sz w:val="21"/>
                <w:szCs w:val="21"/>
                <w:lang w:val="en-US" w:eastAsia="zh-CN"/>
              </w:rPr>
            </w:pPr>
            <w:r>
              <w:rPr>
                <w:rFonts w:hint="eastAsia" w:cs="Times New Roman"/>
                <w:sz w:val="21"/>
                <w:szCs w:val="21"/>
                <w:lang w:val="en-US" w:eastAsia="zh-CN"/>
              </w:rPr>
              <w:t>（2）</w:t>
            </w:r>
            <w:r>
              <w:rPr>
                <w:rStyle w:val="36"/>
                <w:rFonts w:hint="default"/>
                <w:sz w:val="21"/>
                <w:szCs w:val="21"/>
                <w:lang w:bidi="ar"/>
              </w:rPr>
              <w:t>由采购人组织验收小组检查服务需求的落实情况。</w:t>
            </w:r>
          </w:p>
          <w:p w14:paraId="63CD5E84">
            <w:pPr>
              <w:pStyle w:val="2"/>
              <w:keepNext w:val="0"/>
              <w:keepLines w:val="0"/>
              <w:pageBreakBefore w:val="0"/>
              <w:kinsoku/>
              <w:wordWrap/>
              <w:overflowPunct/>
              <w:topLinePunct w:val="0"/>
              <w:autoSpaceDE/>
              <w:autoSpaceDN/>
              <w:bidi w:val="0"/>
              <w:spacing w:line="320" w:lineRule="exact"/>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1893905C">
            <w:pPr>
              <w:pStyle w:val="2"/>
              <w:keepNext w:val="0"/>
              <w:keepLines w:val="0"/>
              <w:pageBreakBefore w:val="0"/>
              <w:kinsoku/>
              <w:wordWrap/>
              <w:overflowPunct/>
              <w:topLinePunct w:val="0"/>
              <w:autoSpaceDE/>
              <w:autoSpaceDN/>
              <w:bidi w:val="0"/>
              <w:spacing w:line="320" w:lineRule="exact"/>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5B45AD06">
            <w:pPr>
              <w:pStyle w:val="2"/>
              <w:keepNext w:val="0"/>
              <w:keepLines w:val="0"/>
              <w:pageBreakBefore w:val="0"/>
              <w:kinsoku/>
              <w:wordWrap/>
              <w:overflowPunct/>
              <w:topLinePunct w:val="0"/>
              <w:autoSpaceDE/>
              <w:autoSpaceDN/>
              <w:bidi w:val="0"/>
              <w:spacing w:line="320" w:lineRule="exact"/>
              <w:rPr>
                <w:rFonts w:hint="eastAsia" w:cs="Times New Roman"/>
                <w:sz w:val="21"/>
                <w:szCs w:val="21"/>
                <w:lang w:val="en-US" w:eastAsia="zh-CN"/>
              </w:rPr>
            </w:pPr>
            <w:r>
              <w:rPr>
                <w:rFonts w:hint="eastAsia" w:cs="Times New Roman"/>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7A5EC585">
            <w:pPr>
              <w:pStyle w:val="2"/>
              <w:keepNext w:val="0"/>
              <w:keepLines w:val="0"/>
              <w:pageBreakBefore w:val="0"/>
              <w:kinsoku/>
              <w:wordWrap/>
              <w:overflowPunct/>
              <w:topLinePunct w:val="0"/>
              <w:autoSpaceDE/>
              <w:autoSpaceDN/>
              <w:bidi w:val="0"/>
              <w:spacing w:line="320" w:lineRule="exact"/>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608C02BA">
            <w:pPr>
              <w:pStyle w:val="2"/>
              <w:keepNext w:val="0"/>
              <w:keepLines w:val="0"/>
              <w:pageBreakBefore w:val="0"/>
              <w:kinsoku/>
              <w:wordWrap/>
              <w:overflowPunct/>
              <w:topLinePunct w:val="0"/>
              <w:autoSpaceDE/>
              <w:autoSpaceDN/>
              <w:bidi w:val="0"/>
              <w:spacing w:line="320" w:lineRule="exact"/>
              <w:rPr>
                <w:rFonts w:hint="default" w:cs="Times New Roman" w:eastAsiaTheme="minorEastAsia"/>
                <w:sz w:val="24"/>
                <w:szCs w:val="24"/>
                <w:lang w:val="en-US" w:eastAsia="zh-CN"/>
              </w:rPr>
            </w:pPr>
            <w:r>
              <w:rPr>
                <w:rFonts w:hint="eastAsia" w:cs="Times New Roman"/>
                <w:sz w:val="21"/>
                <w:szCs w:val="21"/>
                <w:lang w:val="en-US" w:eastAsia="zh-CN"/>
              </w:rPr>
              <w:t>（7）如果验收时中标供应商所提供整体服务内容达不到采购项目的需求，在整改期限20日内中标供应商仍无法提供满足项目需求内容，采购人可以终止项目，中标供应商须承担相应违约责任。</w:t>
            </w:r>
          </w:p>
        </w:tc>
      </w:tr>
    </w:tbl>
    <w:p w14:paraId="38AB7670">
      <w:pPr>
        <w:keepNext w:val="0"/>
        <w:keepLines w:val="0"/>
        <w:pageBreakBefore w:val="0"/>
        <w:widowControl/>
        <w:kinsoku/>
        <w:wordWrap/>
        <w:overflowPunct/>
        <w:topLinePunct w:val="0"/>
        <w:autoSpaceDE/>
        <w:autoSpaceDN/>
        <w:bidi w:val="0"/>
        <w:adjustRightInd w:val="0"/>
        <w:snapToGrid w:val="0"/>
        <w:spacing w:line="3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155EC9C0">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382C13BD">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3C2A8088">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p>
    <w:p w14:paraId="0E216594">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2ADFA621">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1ECB01C0">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26DC9C9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EC71888">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E391057">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50046F5B">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76BCF9C3">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5A21108B">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7072A15">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34E5D67C">
      <w:pPr>
        <w:pStyle w:val="2"/>
        <w:numPr>
          <w:ilvl w:val="0"/>
          <w:numId w:val="4"/>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D39F301">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5E25EDF8">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w:t>
      </w:r>
      <w:r>
        <w:rPr>
          <w:rFonts w:hint="eastAsia" w:asciiTheme="majorEastAsia" w:hAnsiTheme="majorEastAsia" w:eastAsiaTheme="majorEastAsia" w:cstheme="majorEastAsia"/>
          <w:kern w:val="0"/>
          <w:sz w:val="24"/>
          <w:szCs w:val="28"/>
          <w:lang w:eastAsia="zh-CN"/>
        </w:rPr>
        <w:t>维修服务和维修所需</w:t>
      </w:r>
      <w:r>
        <w:rPr>
          <w:rFonts w:hint="eastAsia" w:asciiTheme="majorEastAsia" w:hAnsiTheme="majorEastAsia" w:eastAsiaTheme="majorEastAsia" w:cstheme="majorEastAsia"/>
          <w:kern w:val="0"/>
          <w:sz w:val="24"/>
          <w:szCs w:val="28"/>
        </w:rPr>
        <w:t>货物的价格及安装、调试、保修、售后服务及将货物运至指定地点所发生的运费、装卸费等</w:t>
      </w:r>
      <w:r>
        <w:rPr>
          <w:rFonts w:hint="eastAsia" w:asciiTheme="majorEastAsia" w:hAnsiTheme="majorEastAsia" w:eastAsiaTheme="majorEastAsia" w:cstheme="majorEastAsia"/>
          <w:kern w:val="0"/>
          <w:sz w:val="24"/>
          <w:szCs w:val="28"/>
          <w:lang w:eastAsia="zh-CN"/>
        </w:rPr>
        <w:t>维修服务和维修所需</w:t>
      </w:r>
      <w:r>
        <w:rPr>
          <w:rFonts w:hint="eastAsia" w:asciiTheme="majorEastAsia" w:hAnsiTheme="majorEastAsia" w:eastAsiaTheme="majorEastAsia" w:cstheme="majorEastAsia"/>
          <w:kern w:val="0"/>
          <w:sz w:val="24"/>
          <w:szCs w:val="28"/>
        </w:rPr>
        <w:t>货物伴随服务的费用及其它相关费用，和所需缴纳的一切相关税、费所有费用的总和。报价超出采购预算金额的文件将被视为无效。</w:t>
      </w:r>
    </w:p>
    <w:p w14:paraId="0CC00833">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p>
    <w:p w14:paraId="2988C670">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6A4D0E64">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kern w:val="0"/>
          <w:sz w:val="24"/>
          <w:szCs w:val="24"/>
        </w:rPr>
        <w:t>报价文件一式三份。</w:t>
      </w:r>
      <w:r>
        <w:rPr>
          <w:rFonts w:hint="eastAsia" w:asciiTheme="majorEastAsia" w:hAnsiTheme="majorEastAsia" w:eastAsiaTheme="majorEastAsia" w:cstheme="majorEastAsia"/>
          <w:b/>
          <w:bCs/>
          <w:color w:val="auto"/>
          <w:sz w:val="24"/>
          <w:szCs w:val="24"/>
          <w:highlight w:val="none"/>
        </w:rPr>
        <w:t>正本一份、副本二份</w:t>
      </w:r>
    </w:p>
    <w:p w14:paraId="10FB7F27">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2B43AADF">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204F3CA0">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375AC24">
      <w:pPr>
        <w:pStyle w:val="37"/>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018AA5D5">
      <w:pPr>
        <w:spacing w:line="480" w:lineRule="exact"/>
        <w:ind w:left="0" w:leftChars="0"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1</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23</w:t>
      </w:r>
      <w:r>
        <w:rPr>
          <w:rFonts w:hint="eastAsia" w:asciiTheme="majorEastAsia" w:hAnsiTheme="majorEastAsia" w:eastAsiaTheme="majorEastAsia" w:cstheme="majorEastAsia"/>
          <w:b/>
          <w:bCs/>
          <w:color w:val="auto"/>
          <w:sz w:val="24"/>
          <w:szCs w:val="24"/>
          <w:highlight w:val="none"/>
          <w:u w:val="single"/>
        </w:rPr>
        <w:t>日9时00分至9时30分</w:t>
      </w:r>
      <w:r>
        <w:rPr>
          <w:rFonts w:hint="eastAsia" w:asciiTheme="majorEastAsia" w:hAnsiTheme="majorEastAsia" w:eastAsiaTheme="majorEastAsia" w:cstheme="majorEastAsia"/>
          <w:b/>
          <w:bCs/>
          <w:color w:val="auto"/>
          <w:sz w:val="24"/>
          <w:szCs w:val="24"/>
          <w:highlight w:val="none"/>
        </w:rPr>
        <w:t>（北京时间）</w:t>
      </w:r>
    </w:p>
    <w:p w14:paraId="352B3D58">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0127141F">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采购人将</w:t>
      </w:r>
      <w:r>
        <w:rPr>
          <w:rFonts w:hint="eastAsia" w:asciiTheme="majorEastAsia" w:hAnsiTheme="majorEastAsia" w:eastAsiaTheme="majorEastAsia" w:cstheme="majorEastAsia"/>
          <w:b/>
          <w:color w:val="auto"/>
          <w:sz w:val="21"/>
          <w:szCs w:val="21"/>
          <w:highlight w:val="none"/>
          <w:u w:val="single"/>
        </w:rPr>
        <w:t>拒收。</w:t>
      </w:r>
    </w:p>
    <w:p w14:paraId="74C116D0">
      <w:pPr>
        <w:widowControl/>
        <w:numPr>
          <w:ilvl w:val="0"/>
          <w:numId w:val="0"/>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2"/>
          <w:sz w:val="24"/>
          <w:szCs w:val="24"/>
          <w:lang w:val="en-US" w:eastAsia="zh-CN" w:bidi="ar-SA"/>
        </w:rPr>
        <w:t>7.</w:t>
      </w:r>
      <w:r>
        <w:rPr>
          <w:rFonts w:hint="eastAsia" w:asciiTheme="majorEastAsia" w:hAnsiTheme="majorEastAsia" w:eastAsiaTheme="majorEastAsia" w:cstheme="majorEastAsia"/>
          <w:color w:val="auto"/>
          <w:sz w:val="24"/>
          <w:szCs w:val="24"/>
          <w:highlight w:val="none"/>
        </w:rPr>
        <w:t>凡对本次采购提出询问，请按以下方式联系</w:t>
      </w:r>
    </w:p>
    <w:p w14:paraId="1905F1A1">
      <w:pPr>
        <w:widowControl/>
        <w:numPr>
          <w:ilvl w:val="0"/>
          <w:numId w:val="0"/>
        </w:numPr>
        <w:adjustRightInd w:val="0"/>
        <w:snapToGrid w:val="0"/>
        <w:spacing w:line="520" w:lineRule="exact"/>
        <w:jc w:val="left"/>
        <w:rPr>
          <w:rFonts w:hint="eastAsia" w:asciiTheme="majorEastAsia" w:hAnsiTheme="majorEastAsia" w:eastAsiaTheme="majorEastAsia" w:cstheme="majorEastAsia"/>
          <w:b w:val="0"/>
          <w:bCs/>
          <w:color w:val="auto"/>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 w:val="0"/>
          <w:bCs/>
          <w:color w:val="auto"/>
          <w:kern w:val="0"/>
          <w:sz w:val="24"/>
          <w:szCs w:val="28"/>
          <w:lang w:bidi="en-US"/>
        </w:rPr>
        <w:t>技术及需求咨询联系人：</w:t>
      </w:r>
      <w:r>
        <w:rPr>
          <w:rFonts w:hint="eastAsia" w:asciiTheme="majorEastAsia" w:hAnsiTheme="majorEastAsia" w:eastAsiaTheme="majorEastAsia" w:cstheme="majorEastAsia"/>
          <w:b w:val="0"/>
          <w:bCs/>
          <w:color w:val="auto"/>
          <w:kern w:val="0"/>
          <w:sz w:val="24"/>
          <w:szCs w:val="28"/>
          <w:lang w:eastAsia="zh-CN" w:bidi="en-US"/>
        </w:rPr>
        <w:t>罗炳</w:t>
      </w:r>
      <w:r>
        <w:rPr>
          <w:rFonts w:hint="eastAsia" w:asciiTheme="majorEastAsia" w:hAnsiTheme="majorEastAsia" w:eastAsiaTheme="majorEastAsia" w:cstheme="majorEastAsia"/>
          <w:b w:val="0"/>
          <w:bCs/>
          <w:color w:val="auto"/>
          <w:kern w:val="0"/>
          <w:sz w:val="24"/>
          <w:szCs w:val="28"/>
          <w:lang w:val="en-US" w:eastAsia="zh-CN" w:bidi="en-US"/>
        </w:rPr>
        <w:t xml:space="preserve">钧 </w:t>
      </w:r>
      <w:r>
        <w:rPr>
          <w:rFonts w:hint="eastAsia" w:asciiTheme="majorEastAsia" w:hAnsiTheme="majorEastAsia" w:eastAsiaTheme="majorEastAsia" w:cstheme="majorEastAsia"/>
          <w:b w:val="0"/>
          <w:bCs/>
          <w:color w:val="auto"/>
          <w:kern w:val="0"/>
          <w:sz w:val="24"/>
          <w:szCs w:val="28"/>
          <w:lang w:bidi="en-US"/>
        </w:rPr>
        <w:t xml:space="preserve">     联系电话：</w:t>
      </w:r>
      <w:r>
        <w:rPr>
          <w:rFonts w:hint="eastAsia" w:asciiTheme="majorEastAsia" w:hAnsiTheme="majorEastAsia" w:eastAsiaTheme="majorEastAsia" w:cstheme="majorEastAsia"/>
          <w:b w:val="0"/>
          <w:bCs/>
          <w:color w:val="auto"/>
          <w:kern w:val="0"/>
          <w:sz w:val="24"/>
          <w:szCs w:val="28"/>
          <w:lang w:val="en-US" w:eastAsia="zh-CN" w:bidi="en-US"/>
        </w:rPr>
        <w:t xml:space="preserve">13877262607 </w:t>
      </w:r>
      <w:r>
        <w:rPr>
          <w:rFonts w:hint="eastAsia" w:asciiTheme="majorEastAsia" w:hAnsiTheme="majorEastAsia" w:eastAsiaTheme="majorEastAsia" w:cstheme="majorEastAsia"/>
          <w:b w:val="0"/>
          <w:bCs/>
          <w:color w:val="auto"/>
          <w:kern w:val="0"/>
          <w:sz w:val="24"/>
          <w:szCs w:val="28"/>
        </w:rPr>
        <w:t>。</w:t>
      </w:r>
    </w:p>
    <w:p w14:paraId="077D55F0">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2E69384B">
      <w:pPr>
        <w:widowControl/>
        <w:jc w:val="left"/>
        <w:rPr>
          <w:rFonts w:ascii="Arial" w:hAnsi="Arial" w:cs="Arial"/>
          <w:sz w:val="24"/>
          <w:szCs w:val="24"/>
        </w:rPr>
      </w:pPr>
    </w:p>
    <w:p w14:paraId="24716674">
      <w:pPr>
        <w:widowControl/>
        <w:ind w:firstLine="8794" w:firstLineChars="3650"/>
        <w:jc w:val="left"/>
        <w:rPr>
          <w:rFonts w:ascii="Arial" w:hAnsi="Arial" w:cs="Arial"/>
          <w:b/>
          <w:sz w:val="24"/>
          <w:szCs w:val="24"/>
        </w:rPr>
      </w:pPr>
      <w:r>
        <w:rPr>
          <w:rFonts w:ascii="Arial" w:hAnsi="Arial" w:cs="Arial"/>
          <w:b/>
          <w:sz w:val="24"/>
          <w:szCs w:val="24"/>
        </w:rPr>
        <w:t>柳州职业技术</w:t>
      </w:r>
      <w:r>
        <w:rPr>
          <w:rFonts w:hint="eastAsia" w:ascii="Arial" w:hAnsi="Arial" w:eastAsia="宋体" w:cs="Arial"/>
          <w:kern w:val="0"/>
          <w:sz w:val="24"/>
          <w:szCs w:val="28"/>
        </w:rPr>
        <w:t>大学</w:t>
      </w:r>
    </w:p>
    <w:p w14:paraId="33264C78">
      <w:pPr>
        <w:widowControl/>
        <w:jc w:val="left"/>
        <w:rPr>
          <w:rFonts w:ascii="Arial" w:hAnsi="Arial" w:cs="Arial"/>
          <w:b/>
          <w:sz w:val="24"/>
          <w:szCs w:val="24"/>
        </w:rPr>
      </w:pPr>
      <w:r>
        <w:rPr>
          <w:rFonts w:ascii="Arial" w:hAnsi="Arial" w:cs="Arial"/>
          <w:b/>
          <w:sz w:val="24"/>
          <w:szCs w:val="24"/>
        </w:rPr>
        <w:t xml:space="preserve">                                                           </w:t>
      </w:r>
      <w:r>
        <w:rPr>
          <w:rFonts w:hint="eastAsia" w:ascii="Arial" w:hAnsi="Arial" w:cs="Arial"/>
          <w:b/>
          <w:sz w:val="24"/>
          <w:szCs w:val="24"/>
        </w:rPr>
        <w:t xml:space="preserve">             </w:t>
      </w:r>
      <w:r>
        <w:rPr>
          <w:rFonts w:ascii="Arial" w:hAnsi="Arial" w:cs="Arial"/>
          <w:b/>
          <w:sz w:val="24"/>
          <w:szCs w:val="24"/>
        </w:rPr>
        <w:t xml:space="preserve"> </w:t>
      </w:r>
      <w:r>
        <w:rPr>
          <w:rFonts w:hint="eastAsia" w:ascii="Arial" w:hAnsi="Arial" w:cs="Arial"/>
          <w:b/>
          <w:sz w:val="24"/>
          <w:szCs w:val="24"/>
        </w:rPr>
        <w:t>202</w:t>
      </w:r>
      <w:r>
        <w:rPr>
          <w:rFonts w:hint="eastAsia" w:ascii="Arial" w:hAnsi="Arial" w:cs="Arial"/>
          <w:b/>
          <w:sz w:val="24"/>
          <w:szCs w:val="24"/>
          <w:lang w:val="en-US" w:eastAsia="zh-CN"/>
        </w:rPr>
        <w:t>6</w:t>
      </w:r>
      <w:r>
        <w:rPr>
          <w:rFonts w:ascii="Arial" w:hAnsi="Arial" w:cs="Arial"/>
          <w:b/>
          <w:sz w:val="24"/>
          <w:szCs w:val="24"/>
        </w:rPr>
        <w:t>年</w:t>
      </w:r>
      <w:r>
        <w:rPr>
          <w:rFonts w:hint="eastAsia" w:ascii="Arial" w:hAnsi="Arial" w:cs="Arial"/>
          <w:b/>
          <w:sz w:val="24"/>
          <w:szCs w:val="24"/>
          <w:lang w:val="en-US" w:eastAsia="zh-CN"/>
        </w:rPr>
        <w:t>1</w:t>
      </w:r>
      <w:r>
        <w:rPr>
          <w:rFonts w:ascii="Arial" w:hAnsi="Arial" w:cs="Arial"/>
          <w:b/>
          <w:sz w:val="24"/>
          <w:szCs w:val="24"/>
        </w:rPr>
        <w:t>月</w:t>
      </w:r>
      <w:r>
        <w:rPr>
          <w:rFonts w:hint="eastAsia" w:ascii="Arial" w:hAnsi="Arial" w:cs="Arial"/>
          <w:b/>
          <w:sz w:val="24"/>
          <w:szCs w:val="24"/>
          <w:lang w:val="en-US" w:eastAsia="zh-CN"/>
        </w:rPr>
        <w:t>15</w:t>
      </w:r>
      <w:r>
        <w:rPr>
          <w:rFonts w:ascii="Arial" w:hAnsi="Arial" w:cs="Arial"/>
          <w:b/>
          <w:sz w:val="24"/>
          <w:szCs w:val="24"/>
        </w:rPr>
        <w:t>日</w:t>
      </w:r>
    </w:p>
    <w:p w14:paraId="2514A90B">
      <w:pPr>
        <w:pStyle w:val="2"/>
      </w:pPr>
    </w:p>
    <w:p w14:paraId="64992A49">
      <w:pPr>
        <w:pStyle w:val="2"/>
      </w:pPr>
    </w:p>
    <w:p w14:paraId="0CF293B2">
      <w:pPr>
        <w:pStyle w:val="2"/>
      </w:pPr>
    </w:p>
    <w:p w14:paraId="3A97803F">
      <w:pPr>
        <w:spacing w:after="120"/>
        <w:jc w:val="left"/>
        <w:rPr>
          <w:rFonts w:hint="eastAsia"/>
          <w:b/>
          <w:sz w:val="44"/>
          <w:szCs w:val="36"/>
        </w:rPr>
      </w:pPr>
    </w:p>
    <w:p w14:paraId="66352392">
      <w:pPr>
        <w:pStyle w:val="2"/>
        <w:rPr>
          <w:rFonts w:hint="eastAsia"/>
          <w:b/>
          <w:sz w:val="44"/>
          <w:szCs w:val="36"/>
        </w:rPr>
      </w:pPr>
    </w:p>
    <w:p w14:paraId="19DEA7B4">
      <w:pPr>
        <w:spacing w:after="120"/>
        <w:jc w:val="left"/>
        <w:rPr>
          <w:b/>
          <w:sz w:val="44"/>
          <w:szCs w:val="36"/>
        </w:rPr>
      </w:pPr>
    </w:p>
    <w:p w14:paraId="7F3B9F7F">
      <w:pPr>
        <w:pStyle w:val="2"/>
        <w:jc w:val="center"/>
        <w:rPr>
          <w:b/>
          <w:sz w:val="44"/>
          <w:szCs w:val="36"/>
        </w:rPr>
      </w:pPr>
      <w:bookmarkStart w:id="3" w:name="_Toc107424598"/>
      <w:bookmarkStart w:id="4" w:name="_Toc254970556"/>
      <w:bookmarkStart w:id="5" w:name="_Toc254970697"/>
      <w:r>
        <w:rPr>
          <w:rFonts w:hint="eastAsia"/>
          <w:b/>
          <w:sz w:val="44"/>
          <w:szCs w:val="36"/>
        </w:rPr>
        <w:t>报价文件格式</w:t>
      </w:r>
    </w:p>
    <w:p w14:paraId="7C8E1C88">
      <w:pPr>
        <w:pStyle w:val="2"/>
        <w:jc w:val="left"/>
        <w:rPr>
          <w:b/>
          <w:sz w:val="44"/>
          <w:szCs w:val="36"/>
        </w:rPr>
      </w:pPr>
      <w:r>
        <w:rPr>
          <w:rFonts w:hint="eastAsia"/>
          <w:b/>
          <w:sz w:val="44"/>
          <w:szCs w:val="36"/>
        </w:rPr>
        <w:t>一、资格证明文件格式</w:t>
      </w:r>
    </w:p>
    <w:p w14:paraId="07DD4501">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3"/>
      <w:bookmarkEnd w:id="4"/>
      <w:bookmarkEnd w:id="5"/>
      <w:r>
        <w:rPr>
          <w:rFonts w:hint="eastAsia" w:ascii="宋体" w:hAnsi="Times New Roman" w:eastAsia="仿宋" w:cs="Times New Roman"/>
          <w:b/>
          <w:sz w:val="36"/>
          <w:szCs w:val="36"/>
        </w:rPr>
        <w:t xml:space="preserve"> </w:t>
      </w:r>
    </w:p>
    <w:p w14:paraId="415B8997">
      <w:pPr>
        <w:spacing w:line="440" w:lineRule="exact"/>
        <w:ind w:firstLine="560" w:firstLineChars="200"/>
        <w:jc w:val="left"/>
        <w:rPr>
          <w:rFonts w:ascii="宋体" w:hAnsi="Times New Roman" w:eastAsia="仿宋" w:cs="Times New Roman"/>
          <w:sz w:val="28"/>
          <w:szCs w:val="21"/>
        </w:rPr>
      </w:pPr>
    </w:p>
    <w:p w14:paraId="5C8FC7CB">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6BB892ED">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41434A6D">
      <w:pPr>
        <w:snapToGrid w:val="0"/>
        <w:spacing w:line="276" w:lineRule="auto"/>
        <w:ind w:firstLine="720" w:firstLineChars="200"/>
        <w:jc w:val="left"/>
        <w:rPr>
          <w:rFonts w:ascii="宋体" w:hAnsi="宋体" w:eastAsia="仿宋" w:cs="Times New Roman"/>
          <w:bCs/>
          <w:sz w:val="36"/>
          <w:szCs w:val="36"/>
        </w:rPr>
      </w:pPr>
    </w:p>
    <w:p w14:paraId="7A0AA498">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79E646EE">
      <w:pPr>
        <w:snapToGrid w:val="0"/>
        <w:spacing w:line="276" w:lineRule="auto"/>
        <w:ind w:firstLine="720" w:firstLineChars="200"/>
        <w:jc w:val="left"/>
        <w:rPr>
          <w:rFonts w:ascii="宋体" w:hAnsi="宋体" w:eastAsia="仿宋" w:cs="Times New Roman"/>
          <w:bCs/>
          <w:sz w:val="36"/>
          <w:szCs w:val="36"/>
        </w:rPr>
      </w:pPr>
    </w:p>
    <w:p w14:paraId="02C27A95">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3BEC89B8">
      <w:pPr>
        <w:snapToGrid w:val="0"/>
        <w:spacing w:line="276" w:lineRule="auto"/>
        <w:ind w:firstLine="720" w:firstLineChars="200"/>
        <w:jc w:val="left"/>
        <w:rPr>
          <w:rFonts w:ascii="宋体" w:hAnsi="宋体" w:eastAsia="仿宋" w:cs="Times New Roman"/>
          <w:bCs/>
          <w:sz w:val="36"/>
          <w:szCs w:val="36"/>
        </w:rPr>
      </w:pPr>
    </w:p>
    <w:p w14:paraId="11781A4C">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73CCDA97">
      <w:pPr>
        <w:snapToGrid w:val="0"/>
        <w:spacing w:line="276" w:lineRule="auto"/>
        <w:ind w:firstLine="540" w:firstLineChars="150"/>
        <w:jc w:val="center"/>
        <w:rPr>
          <w:rFonts w:ascii="宋体" w:hAnsi="宋体" w:eastAsia="仿宋" w:cs="Times New Roman"/>
          <w:bCs/>
          <w:sz w:val="36"/>
          <w:szCs w:val="36"/>
        </w:rPr>
      </w:pPr>
    </w:p>
    <w:p w14:paraId="76545FC4">
      <w:pPr>
        <w:pStyle w:val="2"/>
        <w:jc w:val="center"/>
        <w:rPr>
          <w:b/>
          <w:sz w:val="44"/>
          <w:szCs w:val="36"/>
        </w:rPr>
      </w:pPr>
    </w:p>
    <w:p w14:paraId="62C84272">
      <w:pPr>
        <w:pStyle w:val="2"/>
        <w:jc w:val="center"/>
        <w:rPr>
          <w:b/>
          <w:sz w:val="44"/>
          <w:szCs w:val="36"/>
        </w:rPr>
      </w:pPr>
    </w:p>
    <w:p w14:paraId="4222019A">
      <w:pPr>
        <w:pStyle w:val="2"/>
        <w:jc w:val="center"/>
        <w:rPr>
          <w:b/>
          <w:sz w:val="44"/>
          <w:szCs w:val="36"/>
        </w:rPr>
      </w:pPr>
    </w:p>
    <w:p w14:paraId="4FFC85C9">
      <w:pPr>
        <w:pStyle w:val="2"/>
        <w:jc w:val="center"/>
        <w:rPr>
          <w:b/>
          <w:sz w:val="44"/>
          <w:szCs w:val="36"/>
        </w:rPr>
      </w:pPr>
    </w:p>
    <w:p w14:paraId="59517025">
      <w:pPr>
        <w:pStyle w:val="2"/>
        <w:jc w:val="center"/>
        <w:rPr>
          <w:b/>
          <w:sz w:val="44"/>
          <w:szCs w:val="36"/>
        </w:rPr>
      </w:pPr>
    </w:p>
    <w:p w14:paraId="69968D8F">
      <w:pPr>
        <w:pStyle w:val="2"/>
        <w:jc w:val="center"/>
        <w:rPr>
          <w:b/>
          <w:sz w:val="44"/>
          <w:szCs w:val="36"/>
        </w:rPr>
      </w:pPr>
    </w:p>
    <w:p w14:paraId="52B2AD95">
      <w:pPr>
        <w:pStyle w:val="2"/>
        <w:jc w:val="center"/>
        <w:rPr>
          <w:b/>
          <w:sz w:val="44"/>
          <w:szCs w:val="36"/>
        </w:rPr>
      </w:pPr>
    </w:p>
    <w:p w14:paraId="438F79D7">
      <w:pPr>
        <w:jc w:val="left"/>
        <w:outlineLvl w:val="1"/>
        <w:rPr>
          <w:rFonts w:hint="eastAsia" w:ascii="宋体" w:hAnsi="Times New Roman" w:eastAsia="仿宋" w:cs="Times New Roman"/>
          <w:b/>
          <w:sz w:val="36"/>
          <w:szCs w:val="36"/>
        </w:rPr>
      </w:pPr>
    </w:p>
    <w:p w14:paraId="145C6C0F">
      <w:pPr>
        <w:pStyle w:val="2"/>
        <w:rPr>
          <w:rFonts w:hint="eastAsia" w:ascii="宋体" w:hAnsi="Times New Roman" w:eastAsia="仿宋" w:cs="Times New Roman"/>
          <w:b/>
          <w:sz w:val="36"/>
          <w:szCs w:val="36"/>
        </w:rPr>
      </w:pPr>
    </w:p>
    <w:p w14:paraId="76B74752">
      <w:pPr>
        <w:pStyle w:val="2"/>
        <w:rPr>
          <w:rFonts w:hint="eastAsia" w:ascii="宋体" w:hAnsi="Times New Roman" w:eastAsia="仿宋" w:cs="Times New Roman"/>
          <w:b/>
          <w:sz w:val="36"/>
          <w:szCs w:val="36"/>
        </w:rPr>
      </w:pPr>
    </w:p>
    <w:p w14:paraId="168DAF30">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71B89C3E">
      <w:pPr>
        <w:snapToGrid w:val="0"/>
        <w:spacing w:before="156" w:beforeLines="50" w:after="50" w:line="360" w:lineRule="exact"/>
        <w:rPr>
          <w:rFonts w:ascii="宋体" w:hAnsi="宋体" w:eastAsia="宋体" w:cs="Times New Roman"/>
          <w:b/>
          <w:sz w:val="44"/>
          <w:szCs w:val="24"/>
        </w:rPr>
      </w:pPr>
    </w:p>
    <w:p w14:paraId="453568D3">
      <w:pPr>
        <w:snapToGrid w:val="0"/>
        <w:spacing w:before="156" w:beforeLines="50" w:after="50" w:line="360" w:lineRule="exact"/>
        <w:ind w:firstLine="3278" w:firstLineChars="742"/>
        <w:rPr>
          <w:rFonts w:ascii="宋体" w:hAnsi="宋体" w:eastAsia="宋体" w:cs="Times New Roman"/>
          <w:b/>
          <w:sz w:val="44"/>
          <w:szCs w:val="24"/>
        </w:rPr>
      </w:pPr>
    </w:p>
    <w:p w14:paraId="0643D40F">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240E2F2D">
      <w:pPr>
        <w:snapToGrid w:val="0"/>
        <w:spacing w:before="156" w:beforeLines="50" w:after="50" w:line="360" w:lineRule="exact"/>
        <w:ind w:firstLine="3278" w:firstLineChars="742"/>
        <w:rPr>
          <w:rFonts w:ascii="宋体" w:hAnsi="宋体" w:eastAsia="宋体" w:cs="Times New Roman"/>
          <w:b/>
          <w:sz w:val="44"/>
          <w:szCs w:val="24"/>
        </w:rPr>
      </w:pPr>
    </w:p>
    <w:p w14:paraId="357FB0FF">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1DC4609B">
      <w:pPr>
        <w:snapToGrid w:val="0"/>
        <w:spacing w:before="156" w:beforeLines="50" w:after="50" w:line="360" w:lineRule="exact"/>
        <w:rPr>
          <w:rFonts w:ascii="宋体" w:hAnsi="宋体" w:eastAsia="宋体" w:cs="Times New Roman"/>
          <w:szCs w:val="24"/>
        </w:rPr>
      </w:pPr>
    </w:p>
    <w:p w14:paraId="29D09704">
      <w:pPr>
        <w:snapToGrid w:val="0"/>
        <w:spacing w:before="156" w:beforeLines="50" w:after="50" w:line="360" w:lineRule="exact"/>
        <w:rPr>
          <w:rFonts w:ascii="宋体" w:hAnsi="宋体" w:eastAsia="宋体" w:cs="Times New Roman"/>
          <w:szCs w:val="24"/>
        </w:rPr>
      </w:pPr>
    </w:p>
    <w:p w14:paraId="1A80C4A3">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30372F9E">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28213FC2">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1F25D4A0">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6DF88242">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4445AA41">
      <w:pPr>
        <w:snapToGrid w:val="0"/>
        <w:spacing w:line="1000" w:lineRule="exact"/>
        <w:ind w:firstLine="900" w:firstLineChars="300"/>
        <w:rPr>
          <w:rFonts w:ascii="宋体" w:hAnsi="宋体" w:eastAsia="宋体" w:cs="Times New Roman"/>
          <w:bCs/>
          <w:sz w:val="30"/>
          <w:szCs w:val="28"/>
          <w:u w:val="single"/>
        </w:rPr>
      </w:pPr>
    </w:p>
    <w:p w14:paraId="51E5E4CB">
      <w:pPr>
        <w:snapToGrid w:val="0"/>
        <w:spacing w:before="156" w:beforeLines="50" w:after="50" w:line="360" w:lineRule="exact"/>
        <w:ind w:firstLine="5100" w:firstLineChars="1700"/>
        <w:rPr>
          <w:rFonts w:ascii="宋体" w:hAnsi="宋体" w:eastAsia="宋体" w:cs="Times New Roman"/>
          <w:bCs/>
          <w:sz w:val="30"/>
          <w:szCs w:val="28"/>
        </w:rPr>
      </w:pPr>
    </w:p>
    <w:p w14:paraId="73FE8FE8">
      <w:pPr>
        <w:snapToGrid w:val="0"/>
        <w:spacing w:before="156" w:beforeLines="50" w:after="50" w:line="360" w:lineRule="exact"/>
        <w:ind w:firstLine="645"/>
        <w:jc w:val="center"/>
        <w:rPr>
          <w:rFonts w:ascii="宋体" w:hAnsi="宋体" w:eastAsia="宋体" w:cs="Times New Roman"/>
          <w:bCs/>
          <w:sz w:val="30"/>
          <w:szCs w:val="28"/>
        </w:rPr>
      </w:pPr>
    </w:p>
    <w:p w14:paraId="18833ECC">
      <w:pPr>
        <w:snapToGrid w:val="0"/>
        <w:spacing w:before="156" w:beforeLines="50" w:after="50" w:line="360" w:lineRule="exact"/>
        <w:ind w:firstLine="645"/>
        <w:jc w:val="center"/>
        <w:rPr>
          <w:rFonts w:ascii="宋体" w:hAnsi="宋体" w:eastAsia="宋体" w:cs="Times New Roman"/>
          <w:bCs/>
          <w:sz w:val="30"/>
          <w:szCs w:val="28"/>
        </w:rPr>
      </w:pPr>
    </w:p>
    <w:p w14:paraId="1A53F5BB">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5DD39F8F">
      <w:pPr>
        <w:pStyle w:val="2"/>
        <w:rPr>
          <w:sz w:val="24"/>
          <w:szCs w:val="24"/>
        </w:rPr>
      </w:pPr>
    </w:p>
    <w:p w14:paraId="67AFB69E">
      <w:pPr>
        <w:pStyle w:val="2"/>
        <w:rPr>
          <w:sz w:val="24"/>
          <w:szCs w:val="24"/>
        </w:rPr>
      </w:pPr>
    </w:p>
    <w:p w14:paraId="5D72BF2C">
      <w:pPr>
        <w:pStyle w:val="2"/>
        <w:rPr>
          <w:sz w:val="24"/>
          <w:szCs w:val="24"/>
        </w:rPr>
      </w:pPr>
    </w:p>
    <w:p w14:paraId="739A54F2">
      <w:pPr>
        <w:pStyle w:val="2"/>
        <w:rPr>
          <w:sz w:val="24"/>
          <w:szCs w:val="24"/>
        </w:rPr>
      </w:pPr>
    </w:p>
    <w:p w14:paraId="0F1B72FA">
      <w:pPr>
        <w:pStyle w:val="2"/>
        <w:rPr>
          <w:sz w:val="24"/>
          <w:szCs w:val="24"/>
        </w:rPr>
      </w:pPr>
    </w:p>
    <w:p w14:paraId="1199EF58">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28A32486">
      <w:pPr>
        <w:jc w:val="left"/>
        <w:outlineLvl w:val="1"/>
        <w:rPr>
          <w:rFonts w:ascii="仿宋" w:hAnsi="仿宋" w:eastAsia="仿宋" w:cs="Times New Roman"/>
          <w:b/>
          <w:sz w:val="36"/>
          <w:szCs w:val="21"/>
        </w:rPr>
      </w:pPr>
    </w:p>
    <w:p w14:paraId="30C77834">
      <w:pPr>
        <w:jc w:val="left"/>
        <w:outlineLvl w:val="1"/>
        <w:rPr>
          <w:rFonts w:ascii="仿宋" w:hAnsi="仿宋" w:eastAsia="仿宋" w:cs="Times New Roman"/>
          <w:b/>
          <w:sz w:val="36"/>
          <w:szCs w:val="21"/>
        </w:rPr>
      </w:pPr>
    </w:p>
    <w:p w14:paraId="2775B7D7">
      <w:pPr>
        <w:pStyle w:val="2"/>
      </w:pPr>
    </w:p>
    <w:p w14:paraId="73620B4B">
      <w:pPr>
        <w:pStyle w:val="2"/>
      </w:pPr>
    </w:p>
    <w:p w14:paraId="2F10D1CD">
      <w:pPr>
        <w:pStyle w:val="2"/>
      </w:pPr>
    </w:p>
    <w:p w14:paraId="0D4FB7EB">
      <w:pPr>
        <w:pStyle w:val="2"/>
      </w:pPr>
    </w:p>
    <w:p w14:paraId="4A3B74F1">
      <w:pPr>
        <w:pStyle w:val="2"/>
      </w:pPr>
    </w:p>
    <w:p w14:paraId="4B4E0AFB">
      <w:pPr>
        <w:pStyle w:val="2"/>
      </w:pPr>
    </w:p>
    <w:p w14:paraId="12A8B7CC">
      <w:pPr>
        <w:pStyle w:val="2"/>
      </w:pPr>
    </w:p>
    <w:p w14:paraId="11158A2A">
      <w:pPr>
        <w:pStyle w:val="2"/>
      </w:pPr>
    </w:p>
    <w:p w14:paraId="1FE4DE01">
      <w:pPr>
        <w:pStyle w:val="2"/>
      </w:pPr>
    </w:p>
    <w:p w14:paraId="03721E00">
      <w:pPr>
        <w:pStyle w:val="2"/>
      </w:pPr>
    </w:p>
    <w:p w14:paraId="0004C3FF">
      <w:pPr>
        <w:pStyle w:val="2"/>
      </w:pPr>
    </w:p>
    <w:p w14:paraId="485D5C96">
      <w:pPr>
        <w:pStyle w:val="2"/>
      </w:pPr>
    </w:p>
    <w:p w14:paraId="4616EE5E">
      <w:pPr>
        <w:pStyle w:val="2"/>
      </w:pPr>
    </w:p>
    <w:p w14:paraId="5C0A9BDF">
      <w:pPr>
        <w:pStyle w:val="2"/>
      </w:pPr>
    </w:p>
    <w:p w14:paraId="1CF35134">
      <w:pPr>
        <w:pStyle w:val="2"/>
      </w:pPr>
    </w:p>
    <w:p w14:paraId="6FF8EBCB">
      <w:pPr>
        <w:pStyle w:val="2"/>
      </w:pPr>
    </w:p>
    <w:p w14:paraId="16EB174A">
      <w:pPr>
        <w:pStyle w:val="2"/>
      </w:pPr>
    </w:p>
    <w:p w14:paraId="304A2555">
      <w:pPr>
        <w:pStyle w:val="2"/>
      </w:pPr>
    </w:p>
    <w:p w14:paraId="723B0C60">
      <w:pPr>
        <w:pStyle w:val="2"/>
      </w:pPr>
    </w:p>
    <w:p w14:paraId="198D5F5B">
      <w:pPr>
        <w:pStyle w:val="2"/>
      </w:pPr>
    </w:p>
    <w:p w14:paraId="124D794C">
      <w:pPr>
        <w:pStyle w:val="2"/>
      </w:pPr>
    </w:p>
    <w:p w14:paraId="12E693AB">
      <w:pPr>
        <w:pStyle w:val="2"/>
      </w:pPr>
    </w:p>
    <w:p w14:paraId="2C4F8AB9">
      <w:pPr>
        <w:pStyle w:val="2"/>
      </w:pPr>
    </w:p>
    <w:p w14:paraId="6CE0F4E4">
      <w:pPr>
        <w:pStyle w:val="2"/>
      </w:pPr>
    </w:p>
    <w:p w14:paraId="29D78687">
      <w:pPr>
        <w:pStyle w:val="2"/>
      </w:pPr>
    </w:p>
    <w:p w14:paraId="5BFC483A">
      <w:pPr>
        <w:pStyle w:val="2"/>
      </w:pPr>
    </w:p>
    <w:p w14:paraId="149C946A">
      <w:pPr>
        <w:pStyle w:val="2"/>
      </w:pPr>
    </w:p>
    <w:p w14:paraId="296BF926">
      <w:pPr>
        <w:pStyle w:val="2"/>
      </w:pPr>
    </w:p>
    <w:p w14:paraId="06403B3A">
      <w:pPr>
        <w:pStyle w:val="2"/>
      </w:pPr>
    </w:p>
    <w:p w14:paraId="4596F5F4">
      <w:pPr>
        <w:pStyle w:val="2"/>
      </w:pPr>
    </w:p>
    <w:p w14:paraId="7542EF2A">
      <w:pPr>
        <w:pStyle w:val="2"/>
        <w:rPr>
          <w:rFonts w:ascii="仿宋" w:hAnsi="仿宋" w:eastAsia="仿宋"/>
          <w:b/>
          <w:sz w:val="36"/>
          <w:szCs w:val="36"/>
        </w:rPr>
      </w:pPr>
      <w:r>
        <w:rPr>
          <w:rFonts w:hint="eastAsia" w:ascii="仿宋" w:hAnsi="仿宋" w:eastAsia="仿宋"/>
          <w:b/>
          <w:sz w:val="36"/>
          <w:szCs w:val="36"/>
        </w:rPr>
        <w:t>4.法定代表人身份证明</w:t>
      </w:r>
    </w:p>
    <w:p w14:paraId="5BD91F50">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5B40A703">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3ED2400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4A0C52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635F96C1">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6522321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360C3B9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34E6F634">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4DA5D335">
      <w:pPr>
        <w:spacing w:line="360" w:lineRule="auto"/>
        <w:ind w:left="540"/>
        <w:jc w:val="left"/>
        <w:rPr>
          <w:rFonts w:ascii="仿宋" w:hAnsi="仿宋" w:eastAsia="仿宋" w:cs="Times New Roman"/>
          <w:sz w:val="30"/>
          <w:szCs w:val="30"/>
        </w:rPr>
      </w:pPr>
    </w:p>
    <w:p w14:paraId="50868B29">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683EBB3A">
      <w:pPr>
        <w:spacing w:line="360" w:lineRule="auto"/>
        <w:ind w:left="540"/>
        <w:jc w:val="left"/>
        <w:rPr>
          <w:rFonts w:ascii="仿宋" w:hAnsi="仿宋" w:eastAsia="仿宋" w:cs="Times New Roman"/>
          <w:sz w:val="30"/>
          <w:szCs w:val="30"/>
        </w:rPr>
      </w:pPr>
    </w:p>
    <w:p w14:paraId="582AE46B">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15672891">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2D56E6D9">
      <w:pPr>
        <w:pStyle w:val="2"/>
      </w:pPr>
    </w:p>
    <w:p w14:paraId="41F6566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2C8B0B1C">
      <w:pPr>
        <w:snapToGrid w:val="0"/>
        <w:spacing w:before="156" w:beforeLines="50" w:after="50" w:line="360" w:lineRule="auto"/>
        <w:jc w:val="center"/>
        <w:rPr>
          <w:rFonts w:ascii="仿宋" w:hAnsi="仿宋" w:eastAsia="仿宋" w:cs="Times New Roman"/>
          <w:b/>
          <w:sz w:val="30"/>
          <w:szCs w:val="30"/>
        </w:rPr>
      </w:pPr>
    </w:p>
    <w:p w14:paraId="0E6668E9">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5C17317F">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710C7767">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63EC40C5">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6D613DCD">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5B4930F5">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30D9E4AB">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408D42C1">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1A63E46C">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3B1455F2">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243FF8D5">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13C9B434">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438DC931">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7EC18818">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79D2813">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48B247B3">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60A9F425">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6" w:name="_Hlk65851555"/>
      <w:bookmarkStart w:id="7" w:name="_Hlk65851620"/>
      <w:r>
        <w:rPr>
          <w:rFonts w:hint="eastAsia" w:ascii="仿宋" w:hAnsi="仿宋" w:eastAsia="仿宋" w:cs="仿宋_GB2312"/>
          <w:sz w:val="30"/>
          <w:szCs w:val="30"/>
        </w:rPr>
        <w:t>法定代表人必须在授权委托书上签字或者盖章，</w:t>
      </w:r>
      <w:bookmarkEnd w:id="6"/>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7"/>
    </w:p>
    <w:p w14:paraId="3453B614">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09BC3D54">
      <w:pPr>
        <w:pStyle w:val="2"/>
      </w:pPr>
    </w:p>
    <w:p w14:paraId="43E400DC">
      <w:pPr>
        <w:jc w:val="left"/>
        <w:outlineLvl w:val="1"/>
        <w:rPr>
          <w:rFonts w:ascii="仿宋" w:hAnsi="仿宋" w:eastAsia="仿宋" w:cs="Times New Roman"/>
          <w:b/>
          <w:sz w:val="36"/>
          <w:szCs w:val="21"/>
        </w:rPr>
      </w:pPr>
    </w:p>
    <w:p w14:paraId="4ADD0887">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201FF2EF">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0CA3B877">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12637688">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3CF02C27">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E8CBA4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23C2BC1A">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540FADE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24517DF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0C5749B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33F9848A">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072738C7">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6CF6CD09">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67DEA21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32EAC62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73B6EAA8">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418B623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380854A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7D4AB7A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28751B4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62EF9208">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7576310E">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1B85D39E">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2DE0920A">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5EAAD2F6">
      <w:pPr>
        <w:jc w:val="left"/>
        <w:outlineLvl w:val="1"/>
        <w:rPr>
          <w:rFonts w:ascii="仿宋" w:hAnsi="仿宋" w:eastAsia="仿宋" w:cs="Times New Roman"/>
          <w:b/>
          <w:sz w:val="36"/>
          <w:szCs w:val="21"/>
        </w:rPr>
      </w:pPr>
    </w:p>
    <w:p w14:paraId="2BFA77E5">
      <w:pPr>
        <w:jc w:val="left"/>
        <w:outlineLvl w:val="1"/>
        <w:rPr>
          <w:rFonts w:ascii="仿宋" w:hAnsi="仿宋" w:eastAsia="仿宋" w:cs="Times New Roman"/>
          <w:b/>
          <w:sz w:val="36"/>
          <w:szCs w:val="21"/>
        </w:rPr>
      </w:pPr>
    </w:p>
    <w:p w14:paraId="4034E5F2">
      <w:pPr>
        <w:jc w:val="left"/>
        <w:outlineLvl w:val="1"/>
        <w:rPr>
          <w:rFonts w:ascii="仿宋" w:hAnsi="仿宋" w:eastAsia="仿宋" w:cs="Times New Roman"/>
          <w:b/>
          <w:sz w:val="36"/>
          <w:szCs w:val="21"/>
        </w:rPr>
      </w:pPr>
    </w:p>
    <w:p w14:paraId="1016312A">
      <w:pPr>
        <w:jc w:val="left"/>
        <w:outlineLvl w:val="1"/>
        <w:rPr>
          <w:rFonts w:ascii="仿宋" w:hAnsi="仿宋" w:eastAsia="仿宋" w:cs="Times New Roman"/>
          <w:b/>
          <w:sz w:val="36"/>
          <w:szCs w:val="21"/>
        </w:rPr>
      </w:pPr>
    </w:p>
    <w:p w14:paraId="75CD9A73">
      <w:pPr>
        <w:jc w:val="left"/>
        <w:outlineLvl w:val="1"/>
        <w:rPr>
          <w:rFonts w:ascii="仿宋" w:hAnsi="仿宋" w:eastAsia="仿宋" w:cs="Times New Roman"/>
          <w:b/>
          <w:sz w:val="36"/>
          <w:szCs w:val="21"/>
        </w:rPr>
      </w:pPr>
    </w:p>
    <w:p w14:paraId="222DC4B0">
      <w:pPr>
        <w:jc w:val="left"/>
        <w:outlineLvl w:val="1"/>
        <w:rPr>
          <w:rFonts w:ascii="仿宋" w:hAnsi="仿宋" w:eastAsia="仿宋" w:cs="Times New Roman"/>
          <w:b/>
          <w:sz w:val="36"/>
          <w:szCs w:val="21"/>
        </w:rPr>
      </w:pPr>
    </w:p>
    <w:p w14:paraId="6A40141B">
      <w:pPr>
        <w:jc w:val="left"/>
        <w:outlineLvl w:val="1"/>
        <w:rPr>
          <w:rFonts w:ascii="仿宋" w:hAnsi="仿宋" w:eastAsia="仿宋" w:cs="Times New Roman"/>
          <w:b/>
          <w:sz w:val="36"/>
          <w:szCs w:val="21"/>
        </w:rPr>
      </w:pPr>
    </w:p>
    <w:p w14:paraId="61240C9F">
      <w:pPr>
        <w:jc w:val="left"/>
        <w:outlineLvl w:val="1"/>
        <w:rPr>
          <w:rFonts w:ascii="仿宋" w:hAnsi="仿宋" w:eastAsia="仿宋" w:cs="Times New Roman"/>
          <w:b/>
          <w:sz w:val="36"/>
          <w:szCs w:val="21"/>
        </w:rPr>
      </w:pPr>
    </w:p>
    <w:p w14:paraId="5B4B3BF7">
      <w:pPr>
        <w:jc w:val="left"/>
        <w:outlineLvl w:val="1"/>
        <w:rPr>
          <w:rFonts w:ascii="仿宋" w:hAnsi="仿宋" w:eastAsia="仿宋" w:cs="Times New Roman"/>
          <w:b/>
          <w:sz w:val="36"/>
          <w:szCs w:val="21"/>
        </w:rPr>
      </w:pPr>
    </w:p>
    <w:p w14:paraId="5F48F68D">
      <w:pPr>
        <w:jc w:val="left"/>
        <w:outlineLvl w:val="1"/>
        <w:rPr>
          <w:rFonts w:ascii="仿宋" w:hAnsi="仿宋" w:eastAsia="仿宋" w:cs="Times New Roman"/>
          <w:b/>
          <w:sz w:val="36"/>
          <w:szCs w:val="21"/>
        </w:rPr>
      </w:pPr>
    </w:p>
    <w:p w14:paraId="5427E197">
      <w:pPr>
        <w:jc w:val="left"/>
        <w:outlineLvl w:val="1"/>
        <w:rPr>
          <w:rFonts w:ascii="仿宋" w:hAnsi="仿宋" w:eastAsia="仿宋" w:cs="Times New Roman"/>
          <w:b/>
          <w:sz w:val="36"/>
          <w:szCs w:val="21"/>
        </w:rPr>
      </w:pPr>
    </w:p>
    <w:p w14:paraId="0F3A757B">
      <w:pPr>
        <w:jc w:val="left"/>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0B5ED5F8">
      <w:pPr>
        <w:snapToGrid w:val="0"/>
        <w:spacing w:before="312" w:beforeLines="100" w:after="312" w:afterLines="100" w:line="360" w:lineRule="auto"/>
        <w:jc w:val="center"/>
        <w:rPr>
          <w:b/>
          <w:sz w:val="40"/>
          <w:szCs w:val="44"/>
        </w:rPr>
      </w:pPr>
      <w:r>
        <w:rPr>
          <w:rFonts w:hint="eastAsia"/>
          <w:b/>
          <w:sz w:val="40"/>
          <w:szCs w:val="44"/>
        </w:rPr>
        <w:t>报价人参加本项目无围标串标行为的承诺函</w:t>
      </w:r>
    </w:p>
    <w:p w14:paraId="4C9D7C5C">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1431F649">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4105BF94">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6994F5AE">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07C0D907">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7D17E743">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381F843D">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0CB18D97">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3C291D1B">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70353C59">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54633511">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43BE6324">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3CE2FF3E">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1475E63A">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5636A644">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58C8F2D8">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36394519">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63246DF5">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7381011F">
      <w:pPr>
        <w:spacing w:after="120"/>
        <w:jc w:val="left"/>
        <w:rPr>
          <w:b/>
          <w:sz w:val="44"/>
          <w:szCs w:val="36"/>
        </w:rPr>
      </w:pPr>
      <w:r>
        <w:rPr>
          <w:rFonts w:hint="eastAsia"/>
          <w:b/>
          <w:sz w:val="44"/>
          <w:szCs w:val="36"/>
        </w:rPr>
        <w:t>二、商务技术文件格式</w:t>
      </w:r>
    </w:p>
    <w:p w14:paraId="6A69DD2A">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51855E6E">
      <w:pPr>
        <w:spacing w:line="360" w:lineRule="exact"/>
        <w:jc w:val="left"/>
        <w:rPr>
          <w:rFonts w:ascii="仿宋" w:hAnsi="仿宋" w:eastAsia="仿宋"/>
          <w:b/>
          <w:sz w:val="44"/>
          <w:szCs w:val="44"/>
        </w:rPr>
      </w:pPr>
    </w:p>
    <w:p w14:paraId="197E2008">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4BFD6847">
      <w:pPr>
        <w:spacing w:line="360" w:lineRule="exact"/>
        <w:jc w:val="left"/>
        <w:rPr>
          <w:rFonts w:ascii="仿宋" w:hAnsi="仿宋" w:eastAsia="仿宋"/>
          <w:sz w:val="30"/>
          <w:szCs w:val="30"/>
        </w:rPr>
      </w:pPr>
    </w:p>
    <w:p w14:paraId="10B7BD68">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0DDD1C5D">
      <w:pPr>
        <w:spacing w:after="120"/>
      </w:pP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2E0D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746D0F5A">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382864DD">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49FDFABC">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43CA3CAC">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619E8163">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22A96D7F">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391977F6">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6423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791C1BAA">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23A5C009">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4A79EB11">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11EF15F4">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2D4FD628">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55D6BB00">
            <w:pPr>
              <w:widowControl/>
              <w:jc w:val="center"/>
              <w:textAlignment w:val="center"/>
              <w:rPr>
                <w:rFonts w:ascii="仿宋" w:hAnsi="仿宋" w:eastAsia="仿宋" w:cs="Arial"/>
                <w:bCs/>
                <w:sz w:val="30"/>
                <w:szCs w:val="30"/>
              </w:rPr>
            </w:pPr>
          </w:p>
        </w:tc>
      </w:tr>
      <w:tr w14:paraId="60CA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2A74B67C">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4FFA1DF9">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76E0D1DA">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7B36DD1A">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1B9756A4">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00EA771F">
            <w:pPr>
              <w:widowControl/>
              <w:jc w:val="center"/>
              <w:textAlignment w:val="center"/>
              <w:rPr>
                <w:rFonts w:ascii="仿宋" w:hAnsi="仿宋" w:eastAsia="仿宋" w:cs="Arial"/>
                <w:bCs/>
                <w:sz w:val="30"/>
                <w:szCs w:val="30"/>
              </w:rPr>
            </w:pPr>
          </w:p>
        </w:tc>
      </w:tr>
      <w:tr w14:paraId="5EA5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75F4FB62">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549B5DBF">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3658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27D10007">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23B2ACB">
            <w:pPr>
              <w:jc w:val="left"/>
              <w:rPr>
                <w:rFonts w:ascii="仿宋" w:hAnsi="仿宋" w:eastAsia="仿宋" w:cs="Arial"/>
                <w:b/>
                <w:bCs/>
                <w:sz w:val="30"/>
                <w:szCs w:val="30"/>
              </w:rPr>
            </w:pPr>
            <w:r>
              <w:rPr>
                <w:rFonts w:hint="eastAsia" w:ascii="仿宋" w:hAnsi="仿宋" w:eastAsia="仿宋" w:cs="Arial"/>
                <w:bCs/>
                <w:sz w:val="30"/>
                <w:szCs w:val="30"/>
              </w:rPr>
              <w:t xml:space="preserve">服务期限：自整体服务内容验收合格并交付使用之日起 </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p w14:paraId="39772F84">
            <w:pPr>
              <w:pStyle w:val="2"/>
            </w:pPr>
            <w:r>
              <w:rPr>
                <w:rFonts w:hint="eastAsia" w:ascii="仿宋" w:hAnsi="仿宋" w:eastAsia="仿宋" w:cs="Arial"/>
                <w:bCs/>
                <w:sz w:val="30"/>
                <w:szCs w:val="30"/>
              </w:rPr>
              <w:t>服务质保期：自整体服务内容验收合格并交付使用之日起</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tc>
      </w:tr>
    </w:tbl>
    <w:p w14:paraId="5E87C31A">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0F660E1">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2BF50DF5">
      <w:pPr>
        <w:ind w:left="5250" w:leftChars="2500"/>
      </w:pPr>
    </w:p>
    <w:p w14:paraId="2150345F">
      <w:pPr>
        <w:spacing w:after="120"/>
        <w:jc w:val="left"/>
        <w:rPr>
          <w:rFonts w:ascii="宋体" w:hAnsi="宋体" w:cs="宋体"/>
          <w:b/>
          <w:sz w:val="28"/>
        </w:rPr>
      </w:pPr>
    </w:p>
    <w:p w14:paraId="2A2F27CC">
      <w:pPr>
        <w:spacing w:after="120"/>
        <w:jc w:val="left"/>
        <w:rPr>
          <w:rFonts w:ascii="宋体" w:hAnsi="宋体" w:cs="宋体"/>
          <w:b/>
          <w:sz w:val="28"/>
        </w:rPr>
      </w:pPr>
    </w:p>
    <w:p w14:paraId="4307BA29">
      <w:pPr>
        <w:spacing w:after="120"/>
        <w:jc w:val="left"/>
        <w:rPr>
          <w:rFonts w:ascii="宋体" w:hAnsi="宋体" w:cs="宋体"/>
          <w:b/>
          <w:sz w:val="28"/>
        </w:rPr>
      </w:pPr>
    </w:p>
    <w:p w14:paraId="7759825F">
      <w:pPr>
        <w:spacing w:after="120"/>
        <w:jc w:val="left"/>
        <w:rPr>
          <w:rFonts w:ascii="宋体" w:hAnsi="宋体" w:cs="宋体"/>
          <w:b/>
          <w:sz w:val="28"/>
        </w:rPr>
      </w:pPr>
    </w:p>
    <w:p w14:paraId="0F178077">
      <w:pPr>
        <w:spacing w:after="120"/>
        <w:jc w:val="left"/>
        <w:rPr>
          <w:rFonts w:ascii="宋体" w:hAnsi="宋体" w:cs="宋体"/>
          <w:b/>
          <w:sz w:val="28"/>
        </w:rPr>
      </w:pPr>
    </w:p>
    <w:p w14:paraId="3E46B671">
      <w:pPr>
        <w:spacing w:after="120"/>
        <w:jc w:val="left"/>
        <w:rPr>
          <w:rFonts w:ascii="宋体" w:hAnsi="宋体" w:cs="宋体"/>
          <w:b/>
          <w:sz w:val="28"/>
        </w:rPr>
      </w:pPr>
    </w:p>
    <w:p w14:paraId="1FE789FE">
      <w:pPr>
        <w:pStyle w:val="2"/>
      </w:pPr>
    </w:p>
    <w:p w14:paraId="43A90E3C">
      <w:pPr>
        <w:pStyle w:val="2"/>
      </w:pPr>
    </w:p>
    <w:p w14:paraId="472DEE2B">
      <w:pPr>
        <w:pStyle w:val="2"/>
      </w:pPr>
    </w:p>
    <w:p w14:paraId="149896C7">
      <w:pPr>
        <w:spacing w:after="120"/>
        <w:jc w:val="left"/>
        <w:rPr>
          <w:rFonts w:ascii="宋体" w:hAnsi="宋体" w:cs="宋体"/>
        </w:rPr>
      </w:pPr>
      <w:r>
        <w:rPr>
          <w:rFonts w:hint="eastAsia" w:ascii="宋体" w:hAnsi="宋体" w:cs="宋体"/>
          <w:b/>
          <w:sz w:val="28"/>
        </w:rPr>
        <w:t>2.商务、技术响应、偏离情况说明表</w:t>
      </w:r>
    </w:p>
    <w:p w14:paraId="4B78128A">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0C8B20DB">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53829C73">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58FDB5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70604745">
            <w:pPr>
              <w:adjustRightInd w:val="0"/>
              <w:snapToGrid w:val="0"/>
              <w:spacing w:line="300" w:lineRule="auto"/>
              <w:outlineLvl w:val="0"/>
              <w:rPr>
                <w:rFonts w:ascii="宋体" w:hAnsi="宋体"/>
                <w:sz w:val="24"/>
                <w:szCs w:val="24"/>
              </w:rPr>
            </w:pPr>
            <w:bookmarkStart w:id="8" w:name="_Toc254970729"/>
            <w:bookmarkStart w:id="9" w:name="_Toc171349578"/>
            <w:bookmarkStart w:id="10" w:name="_Toc173066401"/>
            <w:bookmarkStart w:id="11" w:name="_Toc405905876"/>
            <w:bookmarkStart w:id="12" w:name="_Toc173211900"/>
            <w:bookmarkStart w:id="13" w:name="_Toc254970588"/>
            <w:r>
              <w:rPr>
                <w:rFonts w:hint="eastAsia" w:ascii="宋体" w:hAnsi="宋体"/>
                <w:sz w:val="24"/>
              </w:rPr>
              <w:t>序号</w:t>
            </w:r>
            <w:bookmarkEnd w:id="8"/>
            <w:bookmarkEnd w:id="9"/>
            <w:bookmarkEnd w:id="10"/>
            <w:bookmarkEnd w:id="11"/>
            <w:bookmarkEnd w:id="12"/>
            <w:bookmarkEnd w:id="13"/>
          </w:p>
        </w:tc>
        <w:tc>
          <w:tcPr>
            <w:tcW w:w="2809" w:type="dxa"/>
            <w:tcBorders>
              <w:top w:val="single" w:color="auto" w:sz="4" w:space="0"/>
              <w:left w:val="single" w:color="auto" w:sz="6" w:space="0"/>
              <w:bottom w:val="single" w:color="auto" w:sz="6" w:space="0"/>
              <w:right w:val="single" w:color="auto" w:sz="6" w:space="0"/>
            </w:tcBorders>
            <w:vAlign w:val="center"/>
          </w:tcPr>
          <w:p w14:paraId="397F82F1">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34BE994D">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32513C1B">
            <w:pPr>
              <w:adjustRightInd w:val="0"/>
              <w:snapToGrid w:val="0"/>
              <w:spacing w:line="300" w:lineRule="auto"/>
              <w:jc w:val="center"/>
              <w:outlineLvl w:val="0"/>
              <w:rPr>
                <w:rFonts w:ascii="宋体" w:hAnsi="宋体"/>
                <w:sz w:val="24"/>
                <w:szCs w:val="24"/>
              </w:rPr>
            </w:pPr>
            <w:bookmarkStart w:id="14" w:name="_Toc405905879"/>
            <w:bookmarkStart w:id="15" w:name="_Toc173211903"/>
            <w:bookmarkStart w:id="16" w:name="_Toc254970732"/>
            <w:bookmarkStart w:id="17" w:name="_Toc254970591"/>
            <w:bookmarkStart w:id="18" w:name="_Toc171349581"/>
            <w:bookmarkStart w:id="19" w:name="_Toc173066404"/>
            <w:r>
              <w:rPr>
                <w:rFonts w:hint="eastAsia" w:ascii="宋体" w:hAnsi="宋体"/>
                <w:sz w:val="24"/>
              </w:rPr>
              <w:t>响应/偏离</w:t>
            </w:r>
            <w:bookmarkEnd w:id="14"/>
            <w:bookmarkEnd w:id="15"/>
            <w:bookmarkEnd w:id="16"/>
            <w:bookmarkEnd w:id="17"/>
            <w:bookmarkEnd w:id="18"/>
            <w:bookmarkEnd w:id="19"/>
          </w:p>
        </w:tc>
        <w:tc>
          <w:tcPr>
            <w:tcW w:w="1361" w:type="dxa"/>
            <w:tcBorders>
              <w:top w:val="single" w:color="auto" w:sz="4" w:space="0"/>
              <w:left w:val="single" w:color="auto" w:sz="6" w:space="0"/>
              <w:bottom w:val="single" w:color="auto" w:sz="6" w:space="0"/>
              <w:right w:val="single" w:color="auto" w:sz="4" w:space="0"/>
            </w:tcBorders>
            <w:vAlign w:val="center"/>
          </w:tcPr>
          <w:p w14:paraId="7222D312">
            <w:pPr>
              <w:adjustRightInd w:val="0"/>
              <w:snapToGrid w:val="0"/>
              <w:spacing w:line="300" w:lineRule="auto"/>
              <w:jc w:val="center"/>
              <w:outlineLvl w:val="0"/>
              <w:rPr>
                <w:rFonts w:ascii="宋体" w:hAnsi="宋体"/>
                <w:sz w:val="24"/>
                <w:szCs w:val="24"/>
              </w:rPr>
            </w:pPr>
            <w:bookmarkStart w:id="20" w:name="_Toc254970733"/>
            <w:bookmarkStart w:id="21" w:name="_Toc405905880"/>
            <w:bookmarkStart w:id="22" w:name="_Toc254970592"/>
            <w:bookmarkStart w:id="23" w:name="_Toc171349582"/>
            <w:bookmarkStart w:id="24" w:name="_Toc173211904"/>
            <w:bookmarkStart w:id="25" w:name="_Toc173066405"/>
            <w:r>
              <w:rPr>
                <w:rFonts w:hint="eastAsia" w:ascii="宋体" w:hAnsi="宋体"/>
                <w:sz w:val="24"/>
              </w:rPr>
              <w:t>说明</w:t>
            </w:r>
            <w:bookmarkEnd w:id="20"/>
            <w:bookmarkEnd w:id="21"/>
            <w:bookmarkEnd w:id="22"/>
            <w:bookmarkEnd w:id="23"/>
            <w:bookmarkEnd w:id="24"/>
            <w:bookmarkEnd w:id="25"/>
            <w:r>
              <w:rPr>
                <w:rFonts w:hint="eastAsia" w:ascii="宋体" w:hAnsi="宋体" w:cs="宋体"/>
              </w:rPr>
              <w:t>功能截图、相关证书复印件、检测报告所在响应文件页码（如有）</w:t>
            </w:r>
          </w:p>
        </w:tc>
      </w:tr>
      <w:tr w14:paraId="13C1B0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351B9101">
            <w:pPr>
              <w:adjustRightInd w:val="0"/>
              <w:snapToGrid w:val="0"/>
              <w:spacing w:line="240" w:lineRule="exact"/>
              <w:jc w:val="center"/>
              <w:outlineLvl w:val="0"/>
              <w:rPr>
                <w:rFonts w:ascii="宋体" w:hAnsi="宋体"/>
                <w:sz w:val="24"/>
                <w:szCs w:val="24"/>
              </w:rPr>
            </w:pPr>
            <w:bookmarkStart w:id="26" w:name="_Toc405905881"/>
            <w:bookmarkStart w:id="27" w:name="_Toc171349583"/>
            <w:r>
              <w:rPr>
                <w:rFonts w:hint="eastAsia" w:ascii="宋体" w:hAnsi="宋体"/>
                <w:sz w:val="24"/>
              </w:rPr>
              <w:t>商务部分</w:t>
            </w:r>
            <w:bookmarkEnd w:id="26"/>
            <w:bookmarkEnd w:id="27"/>
          </w:p>
        </w:tc>
      </w:tr>
      <w:tr w14:paraId="36152B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9E66A3A">
            <w:pPr>
              <w:adjustRightInd w:val="0"/>
              <w:snapToGrid w:val="0"/>
              <w:spacing w:line="240" w:lineRule="exact"/>
              <w:jc w:val="center"/>
              <w:outlineLvl w:val="0"/>
              <w:rPr>
                <w:rFonts w:ascii="宋体" w:hAnsi="宋体"/>
                <w:sz w:val="24"/>
                <w:szCs w:val="24"/>
              </w:rPr>
            </w:pPr>
            <w:bookmarkStart w:id="28" w:name="_Toc405905882"/>
            <w:bookmarkStart w:id="29" w:name="_Toc171349584"/>
            <w:bookmarkStart w:id="30" w:name="_Toc173066406"/>
            <w:bookmarkStart w:id="31" w:name="_Toc254970593"/>
            <w:bookmarkStart w:id="32" w:name="_Toc254970734"/>
            <w:bookmarkStart w:id="33" w:name="_Toc173211905"/>
            <w:r>
              <w:rPr>
                <w:rFonts w:hint="eastAsia" w:ascii="宋体" w:hAnsi="宋体"/>
                <w:sz w:val="24"/>
              </w:rPr>
              <w:t>1</w:t>
            </w:r>
            <w:bookmarkEnd w:id="28"/>
            <w:bookmarkEnd w:id="29"/>
            <w:bookmarkEnd w:id="30"/>
            <w:bookmarkEnd w:id="31"/>
            <w:bookmarkEnd w:id="32"/>
            <w:bookmarkEnd w:id="33"/>
          </w:p>
        </w:tc>
        <w:tc>
          <w:tcPr>
            <w:tcW w:w="2809" w:type="dxa"/>
            <w:tcBorders>
              <w:top w:val="single" w:color="auto" w:sz="6" w:space="0"/>
              <w:left w:val="single" w:color="auto" w:sz="6" w:space="0"/>
              <w:bottom w:val="single" w:color="auto" w:sz="6" w:space="0"/>
              <w:right w:val="single" w:color="auto" w:sz="6" w:space="0"/>
            </w:tcBorders>
            <w:vAlign w:val="center"/>
          </w:tcPr>
          <w:p w14:paraId="134E379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2E08882">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600916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0DDADF3">
            <w:pPr>
              <w:adjustRightInd w:val="0"/>
              <w:snapToGrid w:val="0"/>
              <w:spacing w:line="240" w:lineRule="exact"/>
              <w:jc w:val="center"/>
              <w:outlineLvl w:val="0"/>
              <w:rPr>
                <w:rFonts w:ascii="宋体" w:hAnsi="宋体"/>
                <w:sz w:val="24"/>
                <w:szCs w:val="24"/>
              </w:rPr>
            </w:pPr>
          </w:p>
        </w:tc>
      </w:tr>
      <w:tr w14:paraId="31B5A8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B938EC7">
            <w:pPr>
              <w:adjustRightInd w:val="0"/>
              <w:snapToGrid w:val="0"/>
              <w:spacing w:line="240" w:lineRule="exact"/>
              <w:jc w:val="center"/>
              <w:outlineLvl w:val="0"/>
              <w:rPr>
                <w:rFonts w:ascii="宋体" w:hAnsi="宋体"/>
                <w:sz w:val="24"/>
                <w:szCs w:val="24"/>
              </w:rPr>
            </w:pPr>
            <w:bookmarkStart w:id="34" w:name="_Toc171349585"/>
            <w:bookmarkStart w:id="35" w:name="_Toc254970735"/>
            <w:bookmarkStart w:id="36" w:name="_Toc173211906"/>
            <w:bookmarkStart w:id="37" w:name="_Toc254970594"/>
            <w:bookmarkStart w:id="38" w:name="_Toc405905883"/>
            <w:bookmarkStart w:id="39" w:name="_Toc173066407"/>
            <w:r>
              <w:rPr>
                <w:rFonts w:hint="eastAsia" w:ascii="宋体" w:hAnsi="宋体"/>
                <w:sz w:val="24"/>
              </w:rPr>
              <w:t>2</w:t>
            </w:r>
            <w:bookmarkEnd w:id="34"/>
            <w:bookmarkEnd w:id="35"/>
            <w:bookmarkEnd w:id="36"/>
            <w:bookmarkEnd w:id="37"/>
            <w:bookmarkEnd w:id="38"/>
            <w:bookmarkEnd w:id="39"/>
          </w:p>
        </w:tc>
        <w:tc>
          <w:tcPr>
            <w:tcW w:w="2809" w:type="dxa"/>
            <w:tcBorders>
              <w:top w:val="single" w:color="auto" w:sz="6" w:space="0"/>
              <w:left w:val="single" w:color="auto" w:sz="6" w:space="0"/>
              <w:bottom w:val="single" w:color="auto" w:sz="6" w:space="0"/>
              <w:right w:val="single" w:color="auto" w:sz="6" w:space="0"/>
            </w:tcBorders>
            <w:vAlign w:val="center"/>
          </w:tcPr>
          <w:p w14:paraId="61E4444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39EAFCA">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984E13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E816DD7">
            <w:pPr>
              <w:adjustRightInd w:val="0"/>
              <w:snapToGrid w:val="0"/>
              <w:spacing w:line="240" w:lineRule="exact"/>
              <w:jc w:val="center"/>
              <w:outlineLvl w:val="0"/>
              <w:rPr>
                <w:rFonts w:ascii="宋体" w:hAnsi="宋体"/>
                <w:sz w:val="24"/>
                <w:szCs w:val="24"/>
              </w:rPr>
            </w:pPr>
          </w:p>
        </w:tc>
      </w:tr>
      <w:tr w14:paraId="1DB628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2FB588C">
            <w:pPr>
              <w:adjustRightInd w:val="0"/>
              <w:snapToGrid w:val="0"/>
              <w:spacing w:line="240" w:lineRule="exact"/>
              <w:jc w:val="center"/>
              <w:outlineLvl w:val="0"/>
              <w:rPr>
                <w:rFonts w:ascii="宋体" w:hAnsi="宋体"/>
                <w:sz w:val="24"/>
                <w:szCs w:val="24"/>
              </w:rPr>
            </w:pPr>
            <w:bookmarkStart w:id="40" w:name="_Toc254970595"/>
            <w:bookmarkStart w:id="41" w:name="_Toc171349586"/>
            <w:bookmarkStart w:id="42" w:name="_Toc173066408"/>
            <w:bookmarkStart w:id="43" w:name="_Toc254970736"/>
            <w:bookmarkStart w:id="44" w:name="_Toc173211907"/>
            <w:bookmarkStart w:id="45" w:name="_Toc405905884"/>
            <w:r>
              <w:rPr>
                <w:rFonts w:hint="eastAsia" w:ascii="宋体" w:hAnsi="宋体"/>
                <w:sz w:val="24"/>
              </w:rPr>
              <w:t>3</w:t>
            </w:r>
            <w:bookmarkEnd w:id="40"/>
            <w:bookmarkEnd w:id="41"/>
            <w:bookmarkEnd w:id="42"/>
            <w:bookmarkEnd w:id="43"/>
            <w:bookmarkEnd w:id="44"/>
            <w:bookmarkEnd w:id="45"/>
          </w:p>
        </w:tc>
        <w:tc>
          <w:tcPr>
            <w:tcW w:w="2809" w:type="dxa"/>
            <w:tcBorders>
              <w:top w:val="single" w:color="auto" w:sz="6" w:space="0"/>
              <w:left w:val="single" w:color="auto" w:sz="6" w:space="0"/>
              <w:bottom w:val="single" w:color="auto" w:sz="6" w:space="0"/>
              <w:right w:val="single" w:color="auto" w:sz="6" w:space="0"/>
            </w:tcBorders>
            <w:vAlign w:val="center"/>
          </w:tcPr>
          <w:p w14:paraId="083A5BE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D9C847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CC5A9F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6449AA4">
            <w:pPr>
              <w:adjustRightInd w:val="0"/>
              <w:snapToGrid w:val="0"/>
              <w:spacing w:line="240" w:lineRule="exact"/>
              <w:jc w:val="center"/>
              <w:outlineLvl w:val="0"/>
              <w:rPr>
                <w:rFonts w:ascii="宋体" w:hAnsi="宋体"/>
                <w:sz w:val="24"/>
                <w:szCs w:val="24"/>
              </w:rPr>
            </w:pPr>
          </w:p>
        </w:tc>
      </w:tr>
      <w:tr w14:paraId="594BB6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B9F6382">
            <w:pPr>
              <w:adjustRightInd w:val="0"/>
              <w:snapToGrid w:val="0"/>
              <w:spacing w:line="240" w:lineRule="exact"/>
              <w:jc w:val="center"/>
              <w:outlineLvl w:val="0"/>
              <w:rPr>
                <w:rFonts w:ascii="宋体" w:hAnsi="宋体"/>
                <w:sz w:val="24"/>
                <w:szCs w:val="24"/>
              </w:rPr>
            </w:pPr>
            <w:bookmarkStart w:id="46" w:name="_Toc405905885"/>
            <w:bookmarkStart w:id="47" w:name="_Toc171349587"/>
            <w:r>
              <w:rPr>
                <w:rFonts w:hint="eastAsia" w:ascii="宋体" w:hAnsi="宋体"/>
                <w:sz w:val="24"/>
              </w:rPr>
              <w:t>…</w:t>
            </w:r>
            <w:bookmarkEnd w:id="46"/>
            <w:bookmarkEnd w:id="47"/>
          </w:p>
        </w:tc>
        <w:tc>
          <w:tcPr>
            <w:tcW w:w="2809" w:type="dxa"/>
            <w:tcBorders>
              <w:top w:val="single" w:color="auto" w:sz="6" w:space="0"/>
              <w:left w:val="single" w:color="auto" w:sz="6" w:space="0"/>
              <w:bottom w:val="single" w:color="auto" w:sz="6" w:space="0"/>
              <w:right w:val="single" w:color="auto" w:sz="6" w:space="0"/>
            </w:tcBorders>
            <w:vAlign w:val="center"/>
          </w:tcPr>
          <w:p w14:paraId="5CF62701">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88B492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F56527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C0E9545">
            <w:pPr>
              <w:adjustRightInd w:val="0"/>
              <w:snapToGrid w:val="0"/>
              <w:spacing w:line="240" w:lineRule="exact"/>
              <w:jc w:val="center"/>
              <w:outlineLvl w:val="0"/>
              <w:rPr>
                <w:rFonts w:ascii="宋体" w:hAnsi="宋体"/>
                <w:sz w:val="24"/>
                <w:szCs w:val="24"/>
              </w:rPr>
            </w:pPr>
          </w:p>
        </w:tc>
      </w:tr>
      <w:tr w14:paraId="7398C8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1EDB363">
            <w:pPr>
              <w:adjustRightInd w:val="0"/>
              <w:snapToGrid w:val="0"/>
              <w:spacing w:line="240" w:lineRule="exact"/>
              <w:jc w:val="center"/>
              <w:outlineLvl w:val="0"/>
              <w:rPr>
                <w:rFonts w:ascii="宋体" w:hAnsi="宋体"/>
                <w:sz w:val="24"/>
                <w:szCs w:val="24"/>
              </w:rPr>
            </w:pPr>
            <w:bookmarkStart w:id="48" w:name="_Toc405905886"/>
            <w:bookmarkStart w:id="49" w:name="_Toc171349588"/>
            <w:r>
              <w:rPr>
                <w:rFonts w:hint="eastAsia" w:ascii="宋体" w:hAnsi="宋体"/>
                <w:sz w:val="24"/>
              </w:rPr>
              <w:t>技术部分</w:t>
            </w:r>
            <w:bookmarkEnd w:id="48"/>
            <w:bookmarkEnd w:id="49"/>
          </w:p>
        </w:tc>
      </w:tr>
      <w:tr w14:paraId="1160E4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D29A2F4">
            <w:pPr>
              <w:adjustRightInd w:val="0"/>
              <w:snapToGrid w:val="0"/>
              <w:spacing w:line="240" w:lineRule="exact"/>
              <w:jc w:val="center"/>
              <w:outlineLvl w:val="0"/>
              <w:rPr>
                <w:rFonts w:ascii="宋体" w:hAnsi="宋体"/>
                <w:sz w:val="24"/>
                <w:szCs w:val="24"/>
              </w:rPr>
            </w:pPr>
            <w:bookmarkStart w:id="50" w:name="_Toc405905887"/>
            <w:bookmarkStart w:id="51" w:name="_Toc171349589"/>
            <w:r>
              <w:rPr>
                <w:rFonts w:hint="eastAsia" w:ascii="宋体" w:hAnsi="宋体"/>
                <w:sz w:val="24"/>
              </w:rPr>
              <w:t>1</w:t>
            </w:r>
            <w:bookmarkEnd w:id="50"/>
            <w:bookmarkEnd w:id="51"/>
          </w:p>
        </w:tc>
        <w:tc>
          <w:tcPr>
            <w:tcW w:w="2809" w:type="dxa"/>
            <w:tcBorders>
              <w:top w:val="single" w:color="auto" w:sz="6" w:space="0"/>
              <w:left w:val="single" w:color="auto" w:sz="6" w:space="0"/>
              <w:bottom w:val="single" w:color="auto" w:sz="6" w:space="0"/>
              <w:right w:val="single" w:color="auto" w:sz="6" w:space="0"/>
            </w:tcBorders>
            <w:vAlign w:val="center"/>
          </w:tcPr>
          <w:p w14:paraId="75CBAA3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397426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52CDB2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44138AE">
            <w:pPr>
              <w:adjustRightInd w:val="0"/>
              <w:snapToGrid w:val="0"/>
              <w:spacing w:line="240" w:lineRule="exact"/>
              <w:jc w:val="center"/>
              <w:outlineLvl w:val="0"/>
              <w:rPr>
                <w:rFonts w:ascii="宋体" w:hAnsi="宋体"/>
                <w:sz w:val="24"/>
                <w:szCs w:val="24"/>
              </w:rPr>
            </w:pPr>
          </w:p>
        </w:tc>
      </w:tr>
      <w:tr w14:paraId="795829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C6F61AA">
            <w:pPr>
              <w:adjustRightInd w:val="0"/>
              <w:snapToGrid w:val="0"/>
              <w:spacing w:line="240" w:lineRule="exact"/>
              <w:jc w:val="center"/>
              <w:outlineLvl w:val="0"/>
              <w:rPr>
                <w:rFonts w:ascii="宋体" w:hAnsi="宋体"/>
                <w:sz w:val="24"/>
                <w:szCs w:val="24"/>
              </w:rPr>
            </w:pPr>
            <w:bookmarkStart w:id="52" w:name="_Toc171349590"/>
            <w:bookmarkStart w:id="53" w:name="_Toc405905888"/>
            <w:r>
              <w:rPr>
                <w:rFonts w:hint="eastAsia" w:ascii="宋体" w:hAnsi="宋体"/>
                <w:sz w:val="24"/>
              </w:rPr>
              <w:t>2</w:t>
            </w:r>
            <w:bookmarkEnd w:id="52"/>
            <w:bookmarkEnd w:id="53"/>
          </w:p>
        </w:tc>
        <w:tc>
          <w:tcPr>
            <w:tcW w:w="2809" w:type="dxa"/>
            <w:tcBorders>
              <w:top w:val="single" w:color="auto" w:sz="6" w:space="0"/>
              <w:left w:val="single" w:color="auto" w:sz="6" w:space="0"/>
              <w:bottom w:val="single" w:color="auto" w:sz="6" w:space="0"/>
              <w:right w:val="single" w:color="auto" w:sz="6" w:space="0"/>
            </w:tcBorders>
            <w:vAlign w:val="center"/>
          </w:tcPr>
          <w:p w14:paraId="02C58235">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CE3D65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6D2850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421EA42">
            <w:pPr>
              <w:adjustRightInd w:val="0"/>
              <w:snapToGrid w:val="0"/>
              <w:spacing w:line="240" w:lineRule="exact"/>
              <w:jc w:val="center"/>
              <w:outlineLvl w:val="0"/>
              <w:rPr>
                <w:rFonts w:ascii="宋体" w:hAnsi="宋体"/>
                <w:sz w:val="24"/>
                <w:szCs w:val="24"/>
              </w:rPr>
            </w:pPr>
          </w:p>
        </w:tc>
      </w:tr>
      <w:tr w14:paraId="2F665C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DE09B2">
            <w:pPr>
              <w:adjustRightInd w:val="0"/>
              <w:snapToGrid w:val="0"/>
              <w:spacing w:line="240" w:lineRule="exact"/>
              <w:jc w:val="center"/>
              <w:outlineLvl w:val="0"/>
              <w:rPr>
                <w:rFonts w:ascii="宋体" w:hAnsi="宋体"/>
                <w:sz w:val="24"/>
                <w:szCs w:val="24"/>
              </w:rPr>
            </w:pPr>
            <w:bookmarkStart w:id="54" w:name="_Toc171349591"/>
            <w:bookmarkStart w:id="55" w:name="_Toc405905889"/>
            <w:r>
              <w:rPr>
                <w:rFonts w:hint="eastAsia" w:ascii="宋体" w:hAnsi="宋体"/>
                <w:sz w:val="24"/>
              </w:rPr>
              <w:t>3</w:t>
            </w:r>
            <w:bookmarkEnd w:id="54"/>
            <w:bookmarkEnd w:id="55"/>
          </w:p>
        </w:tc>
        <w:tc>
          <w:tcPr>
            <w:tcW w:w="2809" w:type="dxa"/>
            <w:tcBorders>
              <w:top w:val="single" w:color="auto" w:sz="6" w:space="0"/>
              <w:left w:val="single" w:color="auto" w:sz="6" w:space="0"/>
              <w:bottom w:val="single" w:color="auto" w:sz="6" w:space="0"/>
              <w:right w:val="single" w:color="auto" w:sz="6" w:space="0"/>
            </w:tcBorders>
            <w:vAlign w:val="center"/>
          </w:tcPr>
          <w:p w14:paraId="01DFCEC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994BA5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AD4832D">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1DFC0AE">
            <w:pPr>
              <w:adjustRightInd w:val="0"/>
              <w:snapToGrid w:val="0"/>
              <w:spacing w:line="240" w:lineRule="exact"/>
              <w:jc w:val="center"/>
              <w:outlineLvl w:val="0"/>
              <w:rPr>
                <w:rFonts w:ascii="宋体" w:hAnsi="宋体"/>
                <w:sz w:val="24"/>
                <w:szCs w:val="24"/>
              </w:rPr>
            </w:pPr>
          </w:p>
        </w:tc>
      </w:tr>
      <w:tr w14:paraId="24BBA7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37C25729">
            <w:pPr>
              <w:adjustRightInd w:val="0"/>
              <w:snapToGrid w:val="0"/>
              <w:spacing w:line="240" w:lineRule="exact"/>
              <w:jc w:val="center"/>
              <w:outlineLvl w:val="0"/>
              <w:rPr>
                <w:rFonts w:ascii="宋体" w:hAnsi="宋体"/>
                <w:sz w:val="24"/>
                <w:szCs w:val="24"/>
              </w:rPr>
            </w:pPr>
            <w:bookmarkStart w:id="56" w:name="_Toc405905890"/>
            <w:bookmarkStart w:id="57" w:name="_Toc171349592"/>
            <w:r>
              <w:rPr>
                <w:rFonts w:hint="eastAsia" w:ascii="宋体" w:hAnsi="宋体"/>
                <w:sz w:val="24"/>
              </w:rPr>
              <w:t>…</w:t>
            </w:r>
            <w:bookmarkEnd w:id="56"/>
            <w:bookmarkEnd w:id="57"/>
          </w:p>
        </w:tc>
        <w:tc>
          <w:tcPr>
            <w:tcW w:w="2809" w:type="dxa"/>
            <w:tcBorders>
              <w:top w:val="single" w:color="auto" w:sz="6" w:space="0"/>
              <w:left w:val="single" w:color="auto" w:sz="6" w:space="0"/>
              <w:bottom w:val="single" w:color="auto" w:sz="4" w:space="0"/>
              <w:right w:val="single" w:color="auto" w:sz="6" w:space="0"/>
            </w:tcBorders>
            <w:vAlign w:val="center"/>
          </w:tcPr>
          <w:p w14:paraId="59F2C4B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612862C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33AFB29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7E0C163">
            <w:pPr>
              <w:adjustRightInd w:val="0"/>
              <w:snapToGrid w:val="0"/>
              <w:spacing w:line="240" w:lineRule="exact"/>
              <w:jc w:val="center"/>
              <w:outlineLvl w:val="0"/>
              <w:rPr>
                <w:rFonts w:ascii="宋体" w:hAnsi="宋体"/>
                <w:sz w:val="24"/>
                <w:szCs w:val="24"/>
              </w:rPr>
            </w:pPr>
          </w:p>
        </w:tc>
      </w:tr>
    </w:tbl>
    <w:p w14:paraId="577D2404">
      <w:pPr>
        <w:adjustRightInd w:val="0"/>
        <w:snapToGrid w:val="0"/>
        <w:spacing w:line="460" w:lineRule="exact"/>
        <w:rPr>
          <w:rFonts w:ascii="宋体" w:hAnsi="宋体"/>
          <w:sz w:val="24"/>
        </w:rPr>
      </w:pPr>
      <w:r>
        <w:rPr>
          <w:rFonts w:hint="eastAsia" w:ascii="宋体" w:hAnsi="宋体"/>
          <w:sz w:val="24"/>
        </w:rPr>
        <w:t>说明：</w:t>
      </w:r>
    </w:p>
    <w:p w14:paraId="161D42FF">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32F5F3CD">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48880A76">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25F770E2">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64B889D7">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0EBE1F02">
      <w:pPr>
        <w:spacing w:after="120"/>
        <w:jc w:val="left"/>
        <w:rPr>
          <w:rFonts w:ascii="宋体" w:hAnsi="宋体" w:cs="宋体"/>
          <w:b/>
          <w:sz w:val="24"/>
          <w:szCs w:val="24"/>
        </w:rPr>
      </w:pPr>
    </w:p>
    <w:p w14:paraId="6E1AD867">
      <w:pPr>
        <w:spacing w:after="120"/>
        <w:jc w:val="left"/>
        <w:rPr>
          <w:b/>
          <w:sz w:val="28"/>
          <w:szCs w:val="24"/>
        </w:rPr>
      </w:pPr>
      <w:r>
        <w:rPr>
          <w:rFonts w:hint="eastAsia" w:ascii="宋体" w:hAnsi="宋体" w:cs="宋体"/>
          <w:b/>
          <w:sz w:val="24"/>
          <w:szCs w:val="24"/>
        </w:rPr>
        <w:t xml:space="preserve">      　　　　　　　　　　　　　                           日期：   年  月  日</w:t>
      </w:r>
    </w:p>
    <w:p w14:paraId="649D7CAC">
      <w:pPr>
        <w:spacing w:line="500" w:lineRule="exact"/>
        <w:jc w:val="center"/>
      </w:pPr>
    </w:p>
    <w:sectPr>
      <w:pgSz w:w="11906" w:h="16838"/>
      <w:pgMar w:top="567" w:right="0"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92DB5A"/>
    <w:multiLevelType w:val="singleLevel"/>
    <w:tmpl w:val="3E92DB5A"/>
    <w:lvl w:ilvl="0" w:tentative="0">
      <w:start w:val="1"/>
      <w:numFmt w:val="chineseCounting"/>
      <w:suff w:val="nothing"/>
      <w:lvlText w:val="%1、"/>
      <w:lvlJc w:val="left"/>
      <w:rPr>
        <w:rFonts w:hint="eastAsia"/>
      </w:rPr>
    </w:lvl>
  </w:abstractNum>
  <w:abstractNum w:abstractNumId="1">
    <w:nsid w:val="4FE20837"/>
    <w:multiLevelType w:val="singleLevel"/>
    <w:tmpl w:val="4FE20837"/>
    <w:lvl w:ilvl="0" w:tentative="0">
      <w:start w:val="10"/>
      <w:numFmt w:val="decimal"/>
      <w:suff w:val="nothing"/>
      <w:lvlText w:val="（%1）"/>
      <w:lvlJc w:val="left"/>
      <w:rPr>
        <w:rFonts w:hint="default"/>
        <w:highlight w:val="none"/>
      </w:rPr>
    </w:lvl>
  </w:abstractNum>
  <w:abstractNum w:abstractNumId="2">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3">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lNGUwN2ExYTRkOTQ5MzRhNTNlM2IyNDJmMjUwZWQifQ=="/>
  </w:docVars>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E7B28"/>
    <w:rsid w:val="00103A4C"/>
    <w:rsid w:val="00110976"/>
    <w:rsid w:val="00111FB3"/>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203CF6"/>
    <w:rsid w:val="0021720B"/>
    <w:rsid w:val="00223015"/>
    <w:rsid w:val="00245A85"/>
    <w:rsid w:val="0026380E"/>
    <w:rsid w:val="002720D2"/>
    <w:rsid w:val="002724AA"/>
    <w:rsid w:val="00284B2E"/>
    <w:rsid w:val="002E25C1"/>
    <w:rsid w:val="003005C7"/>
    <w:rsid w:val="003006F3"/>
    <w:rsid w:val="00302685"/>
    <w:rsid w:val="0031193C"/>
    <w:rsid w:val="003242E3"/>
    <w:rsid w:val="003517AE"/>
    <w:rsid w:val="00357151"/>
    <w:rsid w:val="003841BF"/>
    <w:rsid w:val="0038781F"/>
    <w:rsid w:val="003A7361"/>
    <w:rsid w:val="003A778C"/>
    <w:rsid w:val="003B19FE"/>
    <w:rsid w:val="003B2D64"/>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364D"/>
    <w:rsid w:val="00630019"/>
    <w:rsid w:val="00646167"/>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450BD"/>
    <w:rsid w:val="00853E6F"/>
    <w:rsid w:val="00857607"/>
    <w:rsid w:val="00870FEB"/>
    <w:rsid w:val="008872C6"/>
    <w:rsid w:val="00893A92"/>
    <w:rsid w:val="00895149"/>
    <w:rsid w:val="008A0FDD"/>
    <w:rsid w:val="008E0AA6"/>
    <w:rsid w:val="008E2BBD"/>
    <w:rsid w:val="009225D0"/>
    <w:rsid w:val="009225FE"/>
    <w:rsid w:val="009276C3"/>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E7329"/>
    <w:rsid w:val="00AF4A09"/>
    <w:rsid w:val="00B02F55"/>
    <w:rsid w:val="00B07F1A"/>
    <w:rsid w:val="00B16D94"/>
    <w:rsid w:val="00B171A5"/>
    <w:rsid w:val="00B300A6"/>
    <w:rsid w:val="00B3500A"/>
    <w:rsid w:val="00B566C4"/>
    <w:rsid w:val="00B766AF"/>
    <w:rsid w:val="00B936BD"/>
    <w:rsid w:val="00BA0493"/>
    <w:rsid w:val="00BA1CC8"/>
    <w:rsid w:val="00BB7677"/>
    <w:rsid w:val="00BE3153"/>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5B955A9"/>
    <w:rsid w:val="089B216C"/>
    <w:rsid w:val="08EB5BC4"/>
    <w:rsid w:val="0C911AFA"/>
    <w:rsid w:val="0D547479"/>
    <w:rsid w:val="0DE15120"/>
    <w:rsid w:val="0F404AE0"/>
    <w:rsid w:val="0F7909A8"/>
    <w:rsid w:val="0FE93A22"/>
    <w:rsid w:val="105D1B31"/>
    <w:rsid w:val="116F616C"/>
    <w:rsid w:val="14C7610D"/>
    <w:rsid w:val="1825474B"/>
    <w:rsid w:val="1A675CCB"/>
    <w:rsid w:val="1AAB0964"/>
    <w:rsid w:val="1B912C21"/>
    <w:rsid w:val="1F2D6B06"/>
    <w:rsid w:val="1F752E36"/>
    <w:rsid w:val="1F9B7425"/>
    <w:rsid w:val="222D51B3"/>
    <w:rsid w:val="22A52928"/>
    <w:rsid w:val="234A77AC"/>
    <w:rsid w:val="252218B8"/>
    <w:rsid w:val="25EA35B4"/>
    <w:rsid w:val="2B183A7F"/>
    <w:rsid w:val="2B5B3134"/>
    <w:rsid w:val="2C2311DE"/>
    <w:rsid w:val="2C8F0B18"/>
    <w:rsid w:val="2CD63E90"/>
    <w:rsid w:val="2ED84D84"/>
    <w:rsid w:val="303A0730"/>
    <w:rsid w:val="316424EB"/>
    <w:rsid w:val="32097F9A"/>
    <w:rsid w:val="32DD4E3E"/>
    <w:rsid w:val="33194A17"/>
    <w:rsid w:val="37FC2926"/>
    <w:rsid w:val="39124E76"/>
    <w:rsid w:val="39BA655E"/>
    <w:rsid w:val="3B584EB6"/>
    <w:rsid w:val="3BE560DB"/>
    <w:rsid w:val="3BEC5927"/>
    <w:rsid w:val="3CE21B3C"/>
    <w:rsid w:val="3D271595"/>
    <w:rsid w:val="496950C8"/>
    <w:rsid w:val="49C63677"/>
    <w:rsid w:val="4AE52EBE"/>
    <w:rsid w:val="4E650892"/>
    <w:rsid w:val="4EA26AF3"/>
    <w:rsid w:val="53B67477"/>
    <w:rsid w:val="59593399"/>
    <w:rsid w:val="5C1C2E1C"/>
    <w:rsid w:val="5DFD28D7"/>
    <w:rsid w:val="5EC6574C"/>
    <w:rsid w:val="5F993E84"/>
    <w:rsid w:val="63772297"/>
    <w:rsid w:val="63EE34BC"/>
    <w:rsid w:val="64236CB7"/>
    <w:rsid w:val="68A43AD7"/>
    <w:rsid w:val="6A95793E"/>
    <w:rsid w:val="6BBB30C2"/>
    <w:rsid w:val="6C915552"/>
    <w:rsid w:val="6F2474E3"/>
    <w:rsid w:val="7066285B"/>
    <w:rsid w:val="70735ABF"/>
    <w:rsid w:val="70BA2651"/>
    <w:rsid w:val="72852F96"/>
    <w:rsid w:val="72A17058"/>
    <w:rsid w:val="75106CE6"/>
    <w:rsid w:val="75822D8C"/>
    <w:rsid w:val="75AA195E"/>
    <w:rsid w:val="7A8770A4"/>
    <w:rsid w:val="7BA30B19"/>
    <w:rsid w:val="7C9557AD"/>
    <w:rsid w:val="7CE02FBF"/>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unhideWhenUsed/>
    <w:qFormat/>
    <w:uiPriority w:val="99"/>
    <w:pPr>
      <w:spacing w:after="120"/>
    </w:pPr>
  </w:style>
  <w:style w:type="paragraph" w:styleId="6">
    <w:name w:val="Normal Indent"/>
    <w:basedOn w:val="1"/>
    <w:qFormat/>
    <w:uiPriority w:val="0"/>
    <w:pPr>
      <w:ind w:firstLine="420"/>
    </w:pPr>
    <w:rPr>
      <w:kern w:val="0"/>
      <w:sz w:val="20"/>
      <w:szCs w:val="20"/>
    </w:rPr>
  </w:style>
  <w:style w:type="paragraph" w:styleId="7">
    <w:name w:val="annotation text"/>
    <w:basedOn w:val="1"/>
    <w:link w:val="29"/>
    <w:semiHidden/>
    <w:unhideWhenUsed/>
    <w:qFormat/>
    <w:uiPriority w:val="99"/>
    <w:pPr>
      <w:jc w:val="left"/>
    </w:pPr>
  </w:style>
  <w:style w:type="paragraph" w:styleId="8">
    <w:name w:val="Plain Text"/>
    <w:basedOn w:val="1"/>
    <w:next w:val="9"/>
    <w:link w:val="34"/>
    <w:qFormat/>
    <w:uiPriority w:val="99"/>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7"/>
    <w:next w:val="7"/>
    <w:link w:val="30"/>
    <w:semiHidden/>
    <w:unhideWhenUsed/>
    <w:qFormat/>
    <w:uiPriority w:val="99"/>
    <w:rPr>
      <w:b/>
      <w:bCs/>
    </w:rPr>
  </w:style>
  <w:style w:type="paragraph" w:styleId="16">
    <w:name w:val="Body Text First Indent"/>
    <w:basedOn w:val="2"/>
    <w:link w:val="24"/>
    <w:unhideWhenUsed/>
    <w:qFormat/>
    <w:uiPriority w:val="99"/>
    <w:pPr>
      <w:ind w:firstLine="420" w:firstLineChars="100"/>
    </w:pPr>
  </w:style>
  <w:style w:type="character" w:styleId="19">
    <w:name w:val="Strong"/>
    <w:basedOn w:val="18"/>
    <w:qFormat/>
    <w:uiPriority w:val="22"/>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8"/>
    <w:link w:val="2"/>
    <w:qFormat/>
    <w:uiPriority w:val="99"/>
  </w:style>
  <w:style w:type="character" w:customStyle="1" w:styleId="24">
    <w:name w:val="正文首行缩进 Char"/>
    <w:basedOn w:val="23"/>
    <w:link w:val="16"/>
    <w:qFormat/>
    <w:uiPriority w:val="99"/>
  </w:style>
  <w:style w:type="character" w:customStyle="1" w:styleId="25">
    <w:name w:val="标题 1 Char"/>
    <w:basedOn w:val="18"/>
    <w:link w:val="3"/>
    <w:qFormat/>
    <w:uiPriority w:val="9"/>
    <w:rPr>
      <w:b/>
      <w:bCs/>
      <w:kern w:val="44"/>
      <w:sz w:val="44"/>
      <w:szCs w:val="44"/>
    </w:rPr>
  </w:style>
  <w:style w:type="character" w:customStyle="1" w:styleId="26">
    <w:name w:val="标题 2 Char"/>
    <w:basedOn w:val="18"/>
    <w:link w:val="4"/>
    <w:qFormat/>
    <w:uiPriority w:val="9"/>
    <w:rPr>
      <w:rFonts w:asciiTheme="majorHAnsi" w:hAnsiTheme="majorHAnsi" w:eastAsiaTheme="majorEastAsia" w:cstheme="majorBidi"/>
      <w:b/>
      <w:bCs/>
      <w:kern w:val="2"/>
      <w:sz w:val="32"/>
      <w:szCs w:val="32"/>
    </w:rPr>
  </w:style>
  <w:style w:type="character" w:customStyle="1" w:styleId="27">
    <w:name w:val="页眉 Char"/>
    <w:basedOn w:val="18"/>
    <w:link w:val="12"/>
    <w:qFormat/>
    <w:uiPriority w:val="99"/>
    <w:rPr>
      <w:rFonts w:asciiTheme="minorHAnsi" w:hAnsiTheme="minorHAnsi" w:eastAsiaTheme="minorEastAsia" w:cstheme="minorBidi"/>
      <w:kern w:val="2"/>
      <w:sz w:val="18"/>
      <w:szCs w:val="18"/>
    </w:rPr>
  </w:style>
  <w:style w:type="character" w:customStyle="1" w:styleId="28">
    <w:name w:val="页脚 Char"/>
    <w:basedOn w:val="18"/>
    <w:link w:val="11"/>
    <w:qFormat/>
    <w:uiPriority w:val="99"/>
    <w:rPr>
      <w:rFonts w:asciiTheme="minorHAnsi" w:hAnsiTheme="minorHAnsi" w:eastAsiaTheme="minorEastAsia" w:cstheme="minorBidi"/>
      <w:kern w:val="2"/>
      <w:sz w:val="18"/>
      <w:szCs w:val="18"/>
    </w:rPr>
  </w:style>
  <w:style w:type="character" w:customStyle="1" w:styleId="29">
    <w:name w:val="批注文字 Char"/>
    <w:basedOn w:val="18"/>
    <w:link w:val="7"/>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8"/>
    <w:link w:val="5"/>
    <w:semiHidden/>
    <w:qFormat/>
    <w:uiPriority w:val="9"/>
    <w:rPr>
      <w:b/>
      <w:bCs/>
      <w:kern w:val="2"/>
      <w:sz w:val="32"/>
      <w:szCs w:val="32"/>
    </w:rPr>
  </w:style>
  <w:style w:type="character" w:customStyle="1" w:styleId="34">
    <w:name w:val="纯文本 Char"/>
    <w:link w:val="8"/>
    <w:qFormat/>
    <w:uiPriority w:val="99"/>
    <w:rPr>
      <w:rFonts w:ascii="宋体" w:hAnsi="Courier New"/>
      <w:kern w:val="2"/>
      <w:sz w:val="21"/>
      <w:szCs w:val="22"/>
    </w:rPr>
  </w:style>
  <w:style w:type="paragraph" w:customStyle="1" w:styleId="3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font41"/>
    <w:qFormat/>
    <w:uiPriority w:val="0"/>
    <w:rPr>
      <w:rFonts w:hint="eastAsia" w:ascii="宋体" w:hAnsi="宋体" w:eastAsia="宋体" w:cs="宋体"/>
      <w:color w:val="000000"/>
      <w:sz w:val="20"/>
      <w:szCs w:val="20"/>
      <w:u w:val="none"/>
    </w:rPr>
  </w:style>
  <w:style w:type="paragraph" w:customStyle="1" w:styleId="37">
    <w:name w:val="标题2"/>
    <w:basedOn w:val="1"/>
    <w:next w:val="1"/>
    <w:qFormat/>
    <w:uiPriority w:val="0"/>
    <w:pPr>
      <w:ind w:firstLine="0" w:firstLineChars="0"/>
      <w:outlineLvl w:val="1"/>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6703</Words>
  <Characters>6882</Characters>
  <Lines>47</Lines>
  <Paragraphs>13</Paragraphs>
  <TotalTime>16</TotalTime>
  <ScaleCrop>false</ScaleCrop>
  <LinksUpToDate>false</LinksUpToDate>
  <CharactersWithSpaces>8103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2026-01-15T09:18:55Z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99A4FAF220164C90A193A4442095BAA6_13</vt:lpwstr>
  </property>
</Properties>
</file>