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A6F536">
      <w:pPr>
        <w:widowControl w:val="0"/>
        <w:spacing w:after="0" w:line="460" w:lineRule="exact"/>
        <w:jc w:val="center"/>
        <w:rPr>
          <w:rFonts w:ascii="宋体" w:hAnsi="宋体"/>
          <w:b/>
          <w:color w:val="auto"/>
          <w:sz w:val="36"/>
          <w:szCs w:val="36"/>
          <w:lang w:eastAsia="zh-CN"/>
        </w:rPr>
      </w:pPr>
      <w:r>
        <w:rPr>
          <w:rFonts w:hint="eastAsia" w:ascii="宋体" w:hAnsi="宋体"/>
          <w:b/>
          <w:color w:val="auto"/>
          <w:sz w:val="36"/>
          <w:szCs w:val="36"/>
          <w:lang w:eastAsia="zh-CN"/>
        </w:rPr>
        <w:t>柳州职业技术大学工会</w:t>
      </w:r>
    </w:p>
    <w:p w14:paraId="476FB912">
      <w:pPr>
        <w:widowControl w:val="0"/>
        <w:spacing w:after="0" w:line="460" w:lineRule="exact"/>
        <w:jc w:val="center"/>
        <w:rPr>
          <w:rFonts w:ascii="宋体" w:hAnsi="宋体"/>
          <w:b/>
          <w:color w:val="auto"/>
          <w:sz w:val="36"/>
          <w:szCs w:val="36"/>
          <w:lang w:eastAsia="zh-CN"/>
        </w:rPr>
      </w:pPr>
      <w:r>
        <w:rPr>
          <w:rFonts w:hint="eastAsia" w:ascii="宋体" w:hAnsi="宋体"/>
          <w:b/>
          <w:color w:val="auto"/>
          <w:sz w:val="36"/>
          <w:szCs w:val="36"/>
          <w:lang w:val="en-US" w:eastAsia="zh-CN"/>
        </w:rPr>
        <w:t>2026年</w:t>
      </w:r>
      <w:r>
        <w:rPr>
          <w:rFonts w:hint="eastAsia" w:ascii="宋体" w:hAnsi="宋体"/>
          <w:b/>
          <w:color w:val="auto"/>
          <w:sz w:val="36"/>
          <w:szCs w:val="36"/>
          <w:lang w:eastAsia="zh-CN"/>
        </w:rPr>
        <w:t>日常生活用品</w:t>
      </w:r>
      <w:r>
        <w:rPr>
          <w:rFonts w:hint="eastAsia" w:ascii="宋体" w:hAnsi="宋体"/>
          <w:b/>
          <w:color w:val="auto"/>
          <w:sz w:val="36"/>
          <w:szCs w:val="36"/>
          <w:lang w:val="en-US" w:eastAsia="zh-CN"/>
        </w:rPr>
        <w:t>定点</w:t>
      </w:r>
      <w:r>
        <w:rPr>
          <w:rFonts w:hint="eastAsia" w:ascii="宋体" w:hAnsi="宋体"/>
          <w:b/>
          <w:color w:val="auto"/>
          <w:sz w:val="36"/>
          <w:szCs w:val="36"/>
          <w:lang w:eastAsia="zh-CN"/>
        </w:rPr>
        <w:t>供应商询价采购公告</w:t>
      </w:r>
    </w:p>
    <w:p w14:paraId="543FE9DF">
      <w:pPr>
        <w:widowControl w:val="0"/>
        <w:spacing w:after="0" w:line="460" w:lineRule="exact"/>
        <w:ind w:firstLine="361" w:firstLineChars="150"/>
        <w:jc w:val="both"/>
        <w:rPr>
          <w:rFonts w:hint="default" w:ascii="宋体" w:hAnsi="宋体"/>
          <w:b/>
          <w:color w:val="auto"/>
          <w:sz w:val="36"/>
          <w:szCs w:val="36"/>
          <w:lang w:val="en-US" w:eastAsia="zh-CN"/>
        </w:rPr>
      </w:pPr>
      <w:r>
        <w:rPr>
          <w:rFonts w:hint="eastAsia"/>
          <w:b/>
          <w:color w:val="auto"/>
          <w:sz w:val="24"/>
          <w:szCs w:val="24"/>
          <w:lang w:eastAsia="zh-CN"/>
        </w:rPr>
        <w:t>采购编号：</w:t>
      </w:r>
      <w:r>
        <w:rPr>
          <w:b/>
          <w:color w:val="auto"/>
          <w:sz w:val="24"/>
          <w:szCs w:val="24"/>
          <w:lang w:eastAsia="zh-CN"/>
        </w:rPr>
        <w:t>L</w:t>
      </w:r>
      <w:r>
        <w:rPr>
          <w:rFonts w:hint="eastAsia"/>
          <w:b/>
          <w:color w:val="auto"/>
          <w:sz w:val="24"/>
          <w:szCs w:val="24"/>
          <w:lang w:val="en-US" w:eastAsia="zh-CN"/>
        </w:rPr>
        <w:t>PU</w:t>
      </w:r>
      <w:r>
        <w:rPr>
          <w:rFonts w:hint="eastAsia"/>
          <w:b/>
          <w:color w:val="auto"/>
          <w:sz w:val="24"/>
          <w:szCs w:val="24"/>
          <w:lang w:eastAsia="zh-CN"/>
        </w:rPr>
        <w:t>GH2</w:t>
      </w:r>
      <w:r>
        <w:rPr>
          <w:rFonts w:hint="eastAsia"/>
          <w:b/>
          <w:color w:val="auto"/>
          <w:sz w:val="24"/>
          <w:szCs w:val="24"/>
          <w:lang w:val="en-US" w:eastAsia="zh-CN"/>
        </w:rPr>
        <w:t>5</w:t>
      </w:r>
      <w:r>
        <w:rPr>
          <w:b/>
          <w:color w:val="auto"/>
          <w:sz w:val="24"/>
          <w:szCs w:val="24"/>
          <w:lang w:eastAsia="zh-CN"/>
        </w:rPr>
        <w:t>-0</w:t>
      </w:r>
      <w:r>
        <w:rPr>
          <w:rFonts w:hint="eastAsia"/>
          <w:b/>
          <w:color w:val="auto"/>
          <w:sz w:val="24"/>
          <w:szCs w:val="24"/>
          <w:lang w:eastAsia="zh-CN"/>
        </w:rPr>
        <w:t xml:space="preserve">01                       </w:t>
      </w:r>
      <w:r>
        <w:rPr>
          <w:b/>
          <w:color w:val="auto"/>
          <w:sz w:val="24"/>
          <w:szCs w:val="24"/>
          <w:lang w:eastAsia="zh-CN"/>
        </w:rPr>
        <w:t xml:space="preserve"> </w:t>
      </w:r>
      <w:r>
        <w:rPr>
          <w:rFonts w:hint="eastAsia"/>
          <w:b/>
          <w:color w:val="auto"/>
          <w:sz w:val="24"/>
          <w:szCs w:val="24"/>
          <w:lang w:eastAsia="zh-CN"/>
        </w:rPr>
        <w:t xml:space="preserve">    发布日期：202</w:t>
      </w:r>
      <w:r>
        <w:rPr>
          <w:rFonts w:hint="eastAsia"/>
          <w:b/>
          <w:color w:val="auto"/>
          <w:sz w:val="24"/>
          <w:szCs w:val="24"/>
          <w:lang w:val="en-US" w:eastAsia="zh-CN"/>
        </w:rPr>
        <w:t>5年12月23日</w:t>
      </w:r>
    </w:p>
    <w:p w14:paraId="2476AD36">
      <w:pPr>
        <w:widowControl w:val="0"/>
        <w:spacing w:after="0" w:line="500" w:lineRule="exact"/>
        <w:ind w:firstLine="560" w:firstLineChars="200"/>
        <w:rPr>
          <w:rFonts w:ascii="宋体" w:hAnsi="宋体" w:cs="宋体"/>
          <w:b/>
          <w:bCs/>
          <w:color w:val="auto"/>
          <w:sz w:val="28"/>
          <w:szCs w:val="28"/>
          <w:lang w:eastAsia="zh-CN"/>
        </w:rPr>
      </w:pPr>
      <w:r>
        <w:rPr>
          <w:rFonts w:hint="eastAsia" w:ascii="宋体" w:hAnsi="宋体"/>
          <w:color w:val="auto"/>
          <w:kern w:val="2"/>
          <w:sz w:val="28"/>
          <w:szCs w:val="28"/>
          <w:lang w:eastAsia="zh-CN" w:bidi="ar-SA"/>
        </w:rPr>
        <w:t>一、</w:t>
      </w:r>
      <w:r>
        <w:rPr>
          <w:rFonts w:hint="eastAsia" w:ascii="宋体" w:hAnsi="宋体" w:cs="宋体"/>
          <w:b/>
          <w:bCs/>
          <w:color w:val="auto"/>
          <w:sz w:val="28"/>
          <w:szCs w:val="28"/>
          <w:lang w:eastAsia="zh-CN"/>
        </w:rPr>
        <w:t>项目名称：2026年</w:t>
      </w:r>
      <w:r>
        <w:rPr>
          <w:rFonts w:hint="eastAsia" w:ascii="宋体" w:hAnsi="宋体"/>
          <w:color w:val="auto"/>
          <w:sz w:val="28"/>
          <w:szCs w:val="28"/>
          <w:lang w:eastAsia="zh-CN"/>
        </w:rPr>
        <w:t>日常生活用品</w:t>
      </w:r>
      <w:r>
        <w:rPr>
          <w:rFonts w:hint="eastAsia" w:ascii="宋体" w:hAnsi="宋体"/>
          <w:color w:val="auto"/>
          <w:sz w:val="28"/>
          <w:szCs w:val="28"/>
          <w:lang w:val="en-US" w:eastAsia="zh-CN"/>
        </w:rPr>
        <w:t>定点</w:t>
      </w:r>
      <w:r>
        <w:rPr>
          <w:rFonts w:hint="eastAsia" w:ascii="宋体" w:hAnsi="宋体"/>
          <w:color w:val="auto"/>
          <w:sz w:val="28"/>
          <w:szCs w:val="28"/>
          <w:lang w:eastAsia="zh-CN"/>
        </w:rPr>
        <w:t>供应商询价采购</w:t>
      </w:r>
    </w:p>
    <w:p w14:paraId="3BE33F07">
      <w:pPr>
        <w:widowControl w:val="0"/>
        <w:spacing w:after="0" w:line="500" w:lineRule="exact"/>
        <w:ind w:firstLine="562" w:firstLineChars="200"/>
        <w:rPr>
          <w:rFonts w:ascii="宋体" w:hAnsi="宋体"/>
          <w:color w:val="auto"/>
          <w:sz w:val="28"/>
          <w:szCs w:val="28"/>
          <w:lang w:eastAsia="zh-CN"/>
        </w:rPr>
      </w:pPr>
      <w:r>
        <w:rPr>
          <w:rFonts w:hint="eastAsia" w:ascii="宋体" w:hAnsi="宋体"/>
          <w:b/>
          <w:color w:val="auto"/>
          <w:sz w:val="28"/>
          <w:szCs w:val="28"/>
          <w:lang w:eastAsia="zh-CN"/>
        </w:rPr>
        <w:t>二、预算</w:t>
      </w:r>
      <w:r>
        <w:rPr>
          <w:rFonts w:hint="eastAsia" w:ascii="宋体" w:hAnsi="宋体"/>
          <w:b/>
          <w:color w:val="auto"/>
          <w:sz w:val="28"/>
          <w:szCs w:val="28"/>
          <w:lang w:val="en-US" w:eastAsia="zh-CN"/>
        </w:rPr>
        <w:t>总</w:t>
      </w:r>
      <w:r>
        <w:rPr>
          <w:rFonts w:hint="eastAsia" w:ascii="宋体" w:hAnsi="宋体"/>
          <w:b/>
          <w:color w:val="auto"/>
          <w:sz w:val="28"/>
          <w:szCs w:val="28"/>
          <w:lang w:eastAsia="zh-CN"/>
        </w:rPr>
        <w:t>金额</w:t>
      </w:r>
      <w:r>
        <w:rPr>
          <w:rFonts w:hint="eastAsia" w:ascii="宋体" w:hAnsi="宋体"/>
          <w:color w:val="auto"/>
          <w:sz w:val="28"/>
          <w:szCs w:val="28"/>
          <w:lang w:eastAsia="zh-CN"/>
        </w:rPr>
        <w:t>（人民币）：</w:t>
      </w:r>
      <w:r>
        <w:rPr>
          <w:rFonts w:hint="eastAsia" w:ascii="宋体" w:hAnsi="宋体"/>
          <w:color w:val="auto"/>
          <w:sz w:val="28"/>
          <w:szCs w:val="28"/>
          <w:highlight w:val="none"/>
          <w:lang w:eastAsia="zh-CN"/>
        </w:rPr>
        <w:t>不低于</w:t>
      </w:r>
      <w:r>
        <w:rPr>
          <w:rFonts w:hint="eastAsia" w:ascii="宋体" w:hAnsi="宋体"/>
          <w:color w:val="auto"/>
          <w:sz w:val="28"/>
          <w:szCs w:val="28"/>
          <w:highlight w:val="none"/>
          <w:lang w:val="en-US" w:eastAsia="zh-CN"/>
        </w:rPr>
        <w:t>捌</w:t>
      </w:r>
      <w:r>
        <w:rPr>
          <w:rFonts w:hint="eastAsia" w:ascii="宋体" w:hAnsi="宋体"/>
          <w:color w:val="auto"/>
          <w:sz w:val="28"/>
          <w:szCs w:val="28"/>
          <w:highlight w:val="none"/>
          <w:lang w:eastAsia="zh-CN"/>
        </w:rPr>
        <w:t>拾万元（¥</w:t>
      </w:r>
      <w:r>
        <w:rPr>
          <w:rFonts w:hint="eastAsia" w:ascii="宋体" w:hAnsi="宋体"/>
          <w:color w:val="auto"/>
          <w:sz w:val="28"/>
          <w:szCs w:val="28"/>
          <w:highlight w:val="none"/>
          <w:lang w:val="en-US" w:eastAsia="zh-CN"/>
        </w:rPr>
        <w:t>80</w:t>
      </w:r>
      <w:r>
        <w:rPr>
          <w:rFonts w:hint="eastAsia" w:ascii="宋体" w:hAnsi="宋体"/>
          <w:color w:val="auto"/>
          <w:sz w:val="28"/>
          <w:szCs w:val="28"/>
          <w:highlight w:val="none"/>
          <w:lang w:eastAsia="zh-CN"/>
        </w:rPr>
        <w:t>0000.00）</w:t>
      </w:r>
    </w:p>
    <w:p w14:paraId="3281B5FF">
      <w:pPr>
        <w:widowControl w:val="0"/>
        <w:spacing w:after="0" w:line="500" w:lineRule="exact"/>
        <w:ind w:firstLine="562" w:firstLineChars="200"/>
        <w:rPr>
          <w:rFonts w:hint="eastAsia" w:ascii="宋体" w:hAnsi="宋体" w:eastAsia="宋体" w:cs="宋体"/>
          <w:b/>
          <w:color w:val="auto"/>
          <w:sz w:val="28"/>
          <w:szCs w:val="28"/>
          <w:lang w:eastAsia="zh-CN"/>
        </w:rPr>
      </w:pPr>
      <w:r>
        <w:rPr>
          <w:rFonts w:hint="eastAsia" w:ascii="宋体" w:hAnsi="宋体"/>
          <w:b/>
          <w:color w:val="auto"/>
          <w:kern w:val="2"/>
          <w:sz w:val="28"/>
          <w:szCs w:val="28"/>
          <w:lang w:eastAsia="zh-CN" w:bidi="ar-SA"/>
        </w:rPr>
        <w:t>三、服务有效期：</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lang w:eastAsia="zh-CN"/>
        </w:rPr>
        <w:t>日</w:t>
      </w:r>
      <w:r>
        <w:rPr>
          <w:rFonts w:hint="eastAsia" w:ascii="宋体" w:hAnsi="宋体" w:cs="宋体"/>
          <w:color w:val="auto"/>
          <w:sz w:val="24"/>
          <w:szCs w:val="24"/>
          <w:lang w:val="en-US" w:eastAsia="zh-CN"/>
        </w:rPr>
        <w:t>止</w:t>
      </w:r>
      <w:r>
        <w:rPr>
          <w:rFonts w:hint="eastAsia" w:ascii="宋体" w:hAnsi="宋体" w:eastAsia="宋体" w:cs="宋体"/>
          <w:color w:val="auto"/>
          <w:sz w:val="24"/>
          <w:szCs w:val="24"/>
          <w:lang w:eastAsia="zh-CN"/>
        </w:rPr>
        <w:t>。</w:t>
      </w:r>
    </w:p>
    <w:p w14:paraId="1C17462D">
      <w:pPr>
        <w:widowControl w:val="0"/>
        <w:spacing w:after="0" w:line="500" w:lineRule="exact"/>
        <w:ind w:firstLine="562" w:firstLineChars="200"/>
        <w:jc w:val="both"/>
        <w:rPr>
          <w:rFonts w:ascii="宋体" w:hAnsi="宋体"/>
          <w:color w:val="auto"/>
          <w:kern w:val="2"/>
          <w:sz w:val="28"/>
          <w:szCs w:val="28"/>
          <w:lang w:eastAsia="zh-CN" w:bidi="ar-SA"/>
        </w:rPr>
      </w:pPr>
      <w:r>
        <w:rPr>
          <w:rFonts w:hint="eastAsia" w:ascii="宋体" w:hAnsi="宋体"/>
          <w:b/>
          <w:color w:val="auto"/>
          <w:kern w:val="2"/>
          <w:sz w:val="28"/>
          <w:szCs w:val="28"/>
          <w:lang w:eastAsia="zh-CN" w:bidi="ar-SA"/>
        </w:rPr>
        <w:t>四、</w:t>
      </w:r>
      <w:r>
        <w:rPr>
          <w:rFonts w:hint="eastAsia" w:ascii="宋体" w:hAnsi="宋体" w:cs="宋体"/>
          <w:b/>
          <w:color w:val="auto"/>
          <w:sz w:val="28"/>
          <w:szCs w:val="28"/>
          <w:lang w:eastAsia="zh-CN"/>
        </w:rPr>
        <w:t>采购</w:t>
      </w:r>
      <w:r>
        <w:rPr>
          <w:rFonts w:hint="eastAsia" w:ascii="宋体" w:hAnsi="宋体" w:cs="宋体"/>
          <w:b/>
          <w:bCs/>
          <w:color w:val="auto"/>
          <w:sz w:val="28"/>
          <w:szCs w:val="28"/>
          <w:lang w:eastAsia="zh-CN"/>
        </w:rPr>
        <w:t>内容：</w:t>
      </w:r>
      <w:r>
        <w:rPr>
          <w:rFonts w:hint="eastAsia" w:ascii="宋体" w:hAnsi="宋体" w:cs="宋体"/>
          <w:color w:val="auto"/>
          <w:sz w:val="28"/>
          <w:szCs w:val="28"/>
          <w:lang w:eastAsia="zh-CN"/>
        </w:rPr>
        <w:t>中国传统节日慰问品</w:t>
      </w:r>
      <w:r>
        <w:rPr>
          <w:rFonts w:hint="eastAsia" w:asciiTheme="minorEastAsia" w:hAnsiTheme="minorEastAsia" w:eastAsiaTheme="minorEastAsia"/>
          <w:bCs/>
          <w:color w:val="auto"/>
          <w:sz w:val="28"/>
          <w:szCs w:val="28"/>
          <w:lang w:eastAsia="zh-CN"/>
        </w:rPr>
        <w:t>和文体活动</w:t>
      </w:r>
      <w:r>
        <w:rPr>
          <w:rFonts w:hint="eastAsia" w:cs="Arial" w:asciiTheme="minorEastAsia" w:hAnsiTheme="minorEastAsia" w:eastAsiaTheme="minorEastAsia"/>
          <w:color w:val="auto"/>
          <w:sz w:val="28"/>
          <w:szCs w:val="28"/>
          <w:lang w:eastAsia="zh-CN"/>
        </w:rPr>
        <w:t>奖品或纪念品</w:t>
      </w:r>
      <w:r>
        <w:rPr>
          <w:rFonts w:hint="eastAsia" w:asciiTheme="minorEastAsia" w:hAnsiTheme="minorEastAsia" w:eastAsiaTheme="minorEastAsia"/>
          <w:color w:val="auto"/>
          <w:kern w:val="2"/>
          <w:sz w:val="28"/>
          <w:szCs w:val="28"/>
          <w:lang w:eastAsia="zh-CN" w:bidi="ar-SA"/>
        </w:rPr>
        <w:t>。由校内教职工根据询价采购结果自行选择</w:t>
      </w:r>
      <w:r>
        <w:rPr>
          <w:rFonts w:hint="eastAsia" w:asciiTheme="minorEastAsia" w:hAnsiTheme="minorEastAsia" w:eastAsiaTheme="minorEastAsia"/>
          <w:color w:val="auto"/>
          <w:sz w:val="28"/>
          <w:szCs w:val="28"/>
          <w:lang w:eastAsia="zh-CN"/>
        </w:rPr>
        <w:t>生活用品</w:t>
      </w:r>
      <w:r>
        <w:rPr>
          <w:rFonts w:hint="eastAsia" w:asciiTheme="minorEastAsia" w:hAnsiTheme="minorEastAsia" w:eastAsiaTheme="minorEastAsia"/>
          <w:color w:val="auto"/>
          <w:kern w:val="2"/>
          <w:sz w:val="28"/>
          <w:szCs w:val="28"/>
          <w:lang w:eastAsia="zh-CN" w:bidi="ar-SA"/>
        </w:rPr>
        <w:t>后确定每次供应数量，或根据</w:t>
      </w:r>
      <w:r>
        <w:rPr>
          <w:rFonts w:hint="eastAsia" w:asciiTheme="minorEastAsia" w:hAnsiTheme="minorEastAsia" w:eastAsiaTheme="minorEastAsia"/>
          <w:bCs/>
          <w:color w:val="auto"/>
          <w:sz w:val="28"/>
          <w:szCs w:val="28"/>
          <w:lang w:eastAsia="zh-CN"/>
        </w:rPr>
        <w:t>文体活动、走访慰问情况</w:t>
      </w:r>
      <w:r>
        <w:rPr>
          <w:rFonts w:hint="eastAsia" w:asciiTheme="minorEastAsia" w:hAnsiTheme="minorEastAsia" w:eastAsiaTheme="minorEastAsia"/>
          <w:color w:val="auto"/>
          <w:kern w:val="2"/>
          <w:sz w:val="28"/>
          <w:szCs w:val="28"/>
          <w:lang w:eastAsia="zh-CN" w:bidi="ar-SA"/>
        </w:rPr>
        <w:t>确定每次供应数量。具体日常</w:t>
      </w:r>
      <w:r>
        <w:rPr>
          <w:rFonts w:hint="eastAsia" w:asciiTheme="minorEastAsia" w:hAnsiTheme="minorEastAsia" w:eastAsiaTheme="minorEastAsia"/>
          <w:color w:val="auto"/>
          <w:sz w:val="28"/>
          <w:szCs w:val="28"/>
          <w:lang w:eastAsia="zh-CN"/>
        </w:rPr>
        <w:t>生活用品</w:t>
      </w:r>
      <w:r>
        <w:rPr>
          <w:rFonts w:hint="eastAsia" w:asciiTheme="minorEastAsia" w:hAnsiTheme="minorEastAsia" w:eastAsiaTheme="minorEastAsia"/>
          <w:b/>
          <w:bCs/>
          <w:color w:val="auto"/>
          <w:sz w:val="28"/>
          <w:szCs w:val="28"/>
          <w:lang w:eastAsia="zh-CN"/>
        </w:rPr>
        <w:t>见</w:t>
      </w:r>
      <w:r>
        <w:rPr>
          <w:rFonts w:hint="eastAsia" w:asciiTheme="minorEastAsia" w:hAnsiTheme="minorEastAsia" w:eastAsiaTheme="minorEastAsia"/>
          <w:b/>
          <w:bCs/>
          <w:color w:val="auto"/>
          <w:sz w:val="28"/>
          <w:szCs w:val="28"/>
          <w:lang w:val="en-US" w:eastAsia="zh-CN"/>
        </w:rPr>
        <w:t>附件</w:t>
      </w:r>
      <w:r>
        <w:rPr>
          <w:rFonts w:hint="eastAsia" w:asciiTheme="minorEastAsia" w:hAnsiTheme="minorEastAsia" w:eastAsiaTheme="minorEastAsia"/>
          <w:b/>
          <w:bCs/>
          <w:color w:val="auto"/>
          <w:sz w:val="28"/>
          <w:szCs w:val="28"/>
          <w:lang w:eastAsia="zh-CN"/>
        </w:rPr>
        <w:t>。</w:t>
      </w:r>
      <w:r>
        <w:rPr>
          <w:rFonts w:hint="eastAsia" w:ascii="宋体" w:hAnsi="宋体"/>
          <w:color w:val="auto"/>
          <w:kern w:val="2"/>
          <w:sz w:val="28"/>
          <w:szCs w:val="28"/>
          <w:lang w:eastAsia="zh-CN" w:bidi="ar-SA"/>
        </w:rPr>
        <w:t xml:space="preserve">  </w:t>
      </w:r>
    </w:p>
    <w:p w14:paraId="687E4F58">
      <w:pPr>
        <w:widowControl w:val="0"/>
        <w:spacing w:after="0" w:line="500" w:lineRule="exact"/>
        <w:ind w:firstLine="562" w:firstLineChars="200"/>
        <w:jc w:val="both"/>
        <w:rPr>
          <w:rFonts w:hint="eastAsia" w:asciiTheme="minorEastAsia" w:hAnsiTheme="minorEastAsia" w:eastAsiaTheme="minorEastAsia"/>
          <w:b/>
          <w:bCs/>
          <w:color w:val="auto"/>
          <w:sz w:val="28"/>
          <w:szCs w:val="28"/>
          <w:lang w:val="en-US" w:eastAsia="zh-CN"/>
        </w:rPr>
      </w:pPr>
      <w:r>
        <w:rPr>
          <w:rFonts w:hint="eastAsia" w:asciiTheme="minorEastAsia" w:hAnsiTheme="minorEastAsia" w:eastAsiaTheme="minorEastAsia"/>
          <w:b/>
          <w:bCs/>
          <w:color w:val="auto"/>
          <w:sz w:val="28"/>
          <w:szCs w:val="28"/>
          <w:lang w:val="en-US" w:eastAsia="zh-CN"/>
        </w:rPr>
        <w:t>注：报价方可选择其中一项或多项套餐进行报价，原序号请保持不变。</w:t>
      </w:r>
    </w:p>
    <w:p w14:paraId="4E825BF5">
      <w:pPr>
        <w:widowControl w:val="0"/>
        <w:spacing w:after="0" w:line="500" w:lineRule="exact"/>
        <w:ind w:firstLine="562" w:firstLineChars="200"/>
        <w:jc w:val="both"/>
        <w:rPr>
          <w:rFonts w:hint="eastAsia" w:ascii="宋体" w:hAnsi="宋体" w:cs="宋体"/>
          <w:b/>
          <w:bCs/>
          <w:color w:val="auto"/>
          <w:sz w:val="28"/>
          <w:szCs w:val="28"/>
          <w:lang w:eastAsia="zh-CN"/>
        </w:rPr>
      </w:pPr>
      <w:r>
        <w:rPr>
          <w:rFonts w:hint="eastAsia" w:ascii="宋体" w:hAnsi="宋体" w:cs="宋体"/>
          <w:b/>
          <w:bCs/>
          <w:color w:val="auto"/>
          <w:sz w:val="28"/>
          <w:szCs w:val="28"/>
          <w:lang w:val="en-US" w:eastAsia="zh-CN"/>
        </w:rPr>
        <w:t>五、定点</w:t>
      </w:r>
      <w:r>
        <w:rPr>
          <w:rFonts w:hint="eastAsia" w:ascii="宋体" w:hAnsi="宋体" w:cs="宋体"/>
          <w:b/>
          <w:bCs/>
          <w:color w:val="auto"/>
          <w:sz w:val="28"/>
          <w:szCs w:val="28"/>
          <w:lang w:eastAsia="zh-CN"/>
        </w:rPr>
        <w:t>供应商确定</w:t>
      </w:r>
    </w:p>
    <w:p w14:paraId="06AEFE00">
      <w:pPr>
        <w:widowControl w:val="0"/>
        <w:spacing w:after="0" w:line="500" w:lineRule="exact"/>
        <w:ind w:firstLine="560" w:firstLineChars="200"/>
        <w:jc w:val="both"/>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val="en-US" w:eastAsia="zh-CN"/>
        </w:rPr>
        <w:t>一共八项套餐，</w:t>
      </w:r>
      <w:r>
        <w:rPr>
          <w:rFonts w:hint="eastAsia" w:ascii="宋体" w:hAnsi="宋体" w:cs="宋体"/>
          <w:b w:val="0"/>
          <w:bCs w:val="0"/>
          <w:color w:val="auto"/>
          <w:sz w:val="28"/>
          <w:szCs w:val="28"/>
          <w:lang w:eastAsia="zh-CN"/>
        </w:rPr>
        <w:t>按单项</w:t>
      </w:r>
      <w:r>
        <w:rPr>
          <w:rFonts w:hint="eastAsia" w:ascii="宋体" w:hAnsi="宋体" w:cs="宋体"/>
          <w:b w:val="0"/>
          <w:bCs w:val="0"/>
          <w:color w:val="auto"/>
          <w:sz w:val="28"/>
          <w:szCs w:val="28"/>
          <w:lang w:val="en-US" w:eastAsia="zh-CN"/>
        </w:rPr>
        <w:t>套餐</w:t>
      </w:r>
      <w:r>
        <w:rPr>
          <w:rFonts w:hint="eastAsia" w:ascii="宋体" w:hAnsi="宋体" w:cs="宋体"/>
          <w:b w:val="0"/>
          <w:bCs w:val="0"/>
          <w:color w:val="auto"/>
          <w:sz w:val="28"/>
          <w:szCs w:val="28"/>
          <w:lang w:eastAsia="zh-CN"/>
        </w:rPr>
        <w:t>报价最低</w:t>
      </w:r>
      <w:r>
        <w:rPr>
          <w:rFonts w:hint="eastAsia" w:ascii="宋体" w:hAnsi="宋体" w:cs="宋体"/>
          <w:b w:val="0"/>
          <w:bCs w:val="0"/>
          <w:color w:val="auto"/>
          <w:sz w:val="28"/>
          <w:szCs w:val="28"/>
          <w:lang w:val="en-US" w:eastAsia="zh-CN"/>
        </w:rPr>
        <w:t>优先确定</w:t>
      </w:r>
      <w:r>
        <w:rPr>
          <w:rFonts w:hint="eastAsia" w:ascii="宋体" w:hAnsi="宋体" w:cs="宋体"/>
          <w:b w:val="0"/>
          <w:bCs w:val="0"/>
          <w:color w:val="auto"/>
          <w:sz w:val="28"/>
          <w:szCs w:val="28"/>
          <w:lang w:eastAsia="zh-CN"/>
        </w:rPr>
        <w:t>本次采购的拟定定点供应商。</w:t>
      </w:r>
    </w:p>
    <w:p w14:paraId="726787A4">
      <w:pPr>
        <w:widowControl w:val="0"/>
        <w:spacing w:after="0" w:line="500" w:lineRule="exact"/>
        <w:ind w:firstLine="560" w:firstLineChars="200"/>
        <w:jc w:val="both"/>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val="en-US" w:eastAsia="zh-CN"/>
        </w:rPr>
        <w:t>例如</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套餐二</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纯牛奶+酸奶+有机纯牛奶</w:t>
      </w:r>
    </w:p>
    <w:p w14:paraId="3C645CDA">
      <w:pPr>
        <w:widowControl w:val="0"/>
        <w:spacing w:after="0" w:line="500" w:lineRule="exact"/>
        <w:ind w:firstLine="560" w:firstLineChars="200"/>
        <w:jc w:val="both"/>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eastAsia="zh-CN"/>
        </w:rPr>
        <w:t>供应商1报价：</w:t>
      </w:r>
      <w:r>
        <w:rPr>
          <w:rFonts w:hint="eastAsia" w:ascii="宋体" w:hAnsi="宋体" w:cs="宋体"/>
          <w:b w:val="0"/>
          <w:bCs w:val="0"/>
          <w:color w:val="auto"/>
          <w:sz w:val="28"/>
          <w:szCs w:val="28"/>
          <w:lang w:val="en-US" w:eastAsia="zh-CN"/>
        </w:rPr>
        <w:t>186.00元</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纯牛奶56.00元，酸奶70.00</w:t>
      </w:r>
      <w:r>
        <w:rPr>
          <w:rFonts w:hint="eastAsia" w:ascii="宋体" w:hAnsi="宋体" w:cs="宋体"/>
          <w:b w:val="0"/>
          <w:bCs w:val="0"/>
          <w:color w:val="auto"/>
          <w:sz w:val="28"/>
          <w:szCs w:val="28"/>
          <w:lang w:eastAsia="zh-CN"/>
        </w:rPr>
        <w:t>元、</w:t>
      </w:r>
      <w:r>
        <w:rPr>
          <w:rFonts w:hint="eastAsia" w:ascii="宋体" w:hAnsi="宋体" w:cs="宋体"/>
          <w:b w:val="0"/>
          <w:bCs w:val="0"/>
          <w:color w:val="auto"/>
          <w:sz w:val="28"/>
          <w:szCs w:val="28"/>
          <w:lang w:val="en-US" w:eastAsia="zh-CN"/>
        </w:rPr>
        <w:t>有机纯牛奶60.00）</w:t>
      </w:r>
    </w:p>
    <w:p w14:paraId="63415A16">
      <w:pPr>
        <w:widowControl w:val="0"/>
        <w:spacing w:after="0" w:line="500" w:lineRule="exact"/>
        <w:ind w:firstLine="560" w:firstLineChars="200"/>
        <w:jc w:val="both"/>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供应商2报价：</w:t>
      </w:r>
      <w:r>
        <w:rPr>
          <w:rFonts w:hint="eastAsia" w:ascii="宋体" w:hAnsi="宋体" w:cs="宋体"/>
          <w:b w:val="0"/>
          <w:bCs w:val="0"/>
          <w:color w:val="auto"/>
          <w:sz w:val="28"/>
          <w:szCs w:val="28"/>
          <w:lang w:val="en-US" w:eastAsia="zh-CN"/>
        </w:rPr>
        <w:t>187.00元</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纯牛奶55.00元，酸奶71.00</w:t>
      </w:r>
      <w:r>
        <w:rPr>
          <w:rFonts w:hint="eastAsia" w:ascii="宋体" w:hAnsi="宋体" w:cs="宋体"/>
          <w:b w:val="0"/>
          <w:bCs w:val="0"/>
          <w:color w:val="auto"/>
          <w:sz w:val="28"/>
          <w:szCs w:val="28"/>
          <w:lang w:eastAsia="zh-CN"/>
        </w:rPr>
        <w:t>元、</w:t>
      </w:r>
      <w:r>
        <w:rPr>
          <w:rFonts w:hint="eastAsia" w:ascii="宋体" w:hAnsi="宋体" w:cs="宋体"/>
          <w:b w:val="0"/>
          <w:bCs w:val="0"/>
          <w:color w:val="auto"/>
          <w:sz w:val="28"/>
          <w:szCs w:val="28"/>
          <w:lang w:val="en-US" w:eastAsia="zh-CN"/>
        </w:rPr>
        <w:t>有机纯牛奶61.00</w:t>
      </w:r>
      <w:r>
        <w:rPr>
          <w:rFonts w:hint="eastAsia" w:ascii="宋体" w:hAnsi="宋体" w:cs="宋体"/>
          <w:b w:val="0"/>
          <w:bCs w:val="0"/>
          <w:color w:val="auto"/>
          <w:sz w:val="28"/>
          <w:szCs w:val="28"/>
          <w:lang w:eastAsia="zh-CN"/>
        </w:rPr>
        <w:t>）</w:t>
      </w:r>
    </w:p>
    <w:p w14:paraId="10EECB17">
      <w:pPr>
        <w:widowControl w:val="0"/>
        <w:spacing w:after="0" w:line="500" w:lineRule="exact"/>
        <w:ind w:firstLine="560" w:firstLineChars="200"/>
        <w:jc w:val="both"/>
        <w:rPr>
          <w:rFonts w:hint="eastAsia" w:ascii="宋体" w:hAnsi="宋体" w:cs="宋体"/>
          <w:b/>
          <w:bCs/>
          <w:color w:val="auto"/>
          <w:sz w:val="28"/>
          <w:szCs w:val="28"/>
          <w:lang w:eastAsia="zh-CN"/>
        </w:rPr>
      </w:pPr>
      <w:r>
        <w:rPr>
          <w:rFonts w:hint="eastAsia" w:ascii="宋体" w:hAnsi="宋体" w:cs="宋体"/>
          <w:b w:val="0"/>
          <w:bCs w:val="0"/>
          <w:color w:val="auto"/>
          <w:sz w:val="28"/>
          <w:szCs w:val="28"/>
          <w:lang w:val="en-US" w:eastAsia="zh-CN"/>
        </w:rPr>
        <w:t>中标结果：套餐二、</w:t>
      </w:r>
      <w:bookmarkStart w:id="5" w:name="_GoBack"/>
      <w:bookmarkEnd w:id="5"/>
      <w:r>
        <w:rPr>
          <w:rFonts w:hint="eastAsia" w:ascii="宋体" w:hAnsi="宋体" w:cs="宋体"/>
          <w:b w:val="0"/>
          <w:bCs w:val="0"/>
          <w:color w:val="auto"/>
          <w:sz w:val="28"/>
          <w:szCs w:val="28"/>
          <w:lang w:val="en-US" w:eastAsia="zh-CN"/>
        </w:rPr>
        <w:t>供应商1中标，采购人在采购套餐一的商品时，均按照中标供应商1的中标价格采购</w:t>
      </w:r>
      <w:r>
        <w:rPr>
          <w:rFonts w:hint="eastAsia" w:ascii="宋体" w:hAnsi="宋体" w:cs="宋体"/>
          <w:b w:val="0"/>
          <w:bCs w:val="0"/>
          <w:color w:val="auto"/>
          <w:sz w:val="28"/>
          <w:szCs w:val="28"/>
          <w:lang w:eastAsia="zh-CN"/>
        </w:rPr>
        <w:t>。</w:t>
      </w:r>
    </w:p>
    <w:p w14:paraId="25D38DEE">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ascii="宋体" w:hAnsi="宋体"/>
          <w:b/>
          <w:color w:val="auto"/>
          <w:kern w:val="2"/>
          <w:sz w:val="28"/>
          <w:szCs w:val="28"/>
          <w:lang w:eastAsia="zh-CN" w:bidi="ar-SA"/>
        </w:rPr>
      </w:pPr>
      <w:r>
        <w:rPr>
          <w:rFonts w:hint="eastAsia" w:ascii="宋体" w:hAnsi="宋体"/>
          <w:b/>
          <w:color w:val="auto"/>
          <w:kern w:val="2"/>
          <w:sz w:val="28"/>
          <w:szCs w:val="28"/>
          <w:lang w:val="en-US" w:eastAsia="zh-CN" w:bidi="ar-SA"/>
        </w:rPr>
        <w:t>六</w:t>
      </w:r>
      <w:r>
        <w:rPr>
          <w:rFonts w:hint="eastAsia" w:ascii="宋体" w:hAnsi="宋体"/>
          <w:b/>
          <w:color w:val="auto"/>
          <w:kern w:val="2"/>
          <w:sz w:val="28"/>
          <w:szCs w:val="28"/>
          <w:lang w:eastAsia="zh-CN" w:bidi="ar-SA"/>
        </w:rPr>
        <w:t>、采购要求：</w:t>
      </w:r>
    </w:p>
    <w:p w14:paraId="1743B530">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资质要求：国内注册（指按国家有关规定要求注册的）生产或经营本次采购日常生活用品内容，具备法人资格的供应商或生产商。</w:t>
      </w:r>
    </w:p>
    <w:p w14:paraId="265D65A0">
      <w:pPr>
        <w:widowControl w:val="0"/>
        <w:numPr>
          <w:ilvl w:val="0"/>
          <w:numId w:val="2"/>
        </w:numPr>
        <w:spacing w:after="0" w:line="500" w:lineRule="exact"/>
        <w:ind w:left="-560" w:leftChars="0" w:firstLine="560" w:firstLineChars="0"/>
        <w:jc w:val="left"/>
        <w:rPr>
          <w:rFonts w:ascii="宋体" w:hAnsi="宋体"/>
          <w:color w:val="auto"/>
          <w:kern w:val="2"/>
          <w:sz w:val="28"/>
          <w:szCs w:val="28"/>
          <w:highlight w:val="none"/>
          <w:lang w:eastAsia="zh-CN" w:bidi="ar-SA"/>
        </w:rPr>
      </w:pPr>
      <w:r>
        <w:rPr>
          <w:rFonts w:hint="eastAsia" w:ascii="宋体" w:hAnsi="宋体"/>
          <w:color w:val="auto"/>
          <w:kern w:val="2"/>
          <w:sz w:val="28"/>
          <w:szCs w:val="28"/>
          <w:highlight w:val="none"/>
          <w:lang w:eastAsia="zh-CN" w:bidi="ar-SA"/>
        </w:rPr>
        <w:t>日常生活用品定点供应商的供货时间：202</w:t>
      </w:r>
      <w:r>
        <w:rPr>
          <w:rFonts w:hint="eastAsia" w:ascii="宋体" w:hAnsi="宋体"/>
          <w:color w:val="auto"/>
          <w:kern w:val="2"/>
          <w:sz w:val="28"/>
          <w:szCs w:val="28"/>
          <w:highlight w:val="none"/>
          <w:lang w:val="en-US" w:eastAsia="zh-CN" w:bidi="ar-SA"/>
        </w:rPr>
        <w:t>6</w:t>
      </w:r>
      <w:r>
        <w:rPr>
          <w:rFonts w:hint="eastAsia" w:ascii="宋体" w:hAnsi="宋体"/>
          <w:color w:val="auto"/>
          <w:kern w:val="2"/>
          <w:sz w:val="28"/>
          <w:szCs w:val="28"/>
          <w:highlight w:val="none"/>
          <w:lang w:eastAsia="zh-CN" w:bidi="ar-SA"/>
        </w:rPr>
        <w:t>年</w:t>
      </w:r>
      <w:r>
        <w:rPr>
          <w:rFonts w:hint="eastAsia" w:ascii="宋体" w:hAnsi="宋体"/>
          <w:color w:val="auto"/>
          <w:kern w:val="2"/>
          <w:sz w:val="28"/>
          <w:szCs w:val="28"/>
          <w:highlight w:val="none"/>
          <w:lang w:val="en-US" w:eastAsia="zh-CN" w:bidi="ar-SA"/>
        </w:rPr>
        <w:t>1</w:t>
      </w:r>
      <w:r>
        <w:rPr>
          <w:rFonts w:hint="eastAsia" w:ascii="宋体" w:hAnsi="宋体"/>
          <w:color w:val="auto"/>
          <w:kern w:val="2"/>
          <w:sz w:val="28"/>
          <w:szCs w:val="28"/>
          <w:highlight w:val="none"/>
          <w:lang w:eastAsia="zh-CN" w:bidi="ar-SA"/>
        </w:rPr>
        <w:t>月</w:t>
      </w:r>
      <w:r>
        <w:rPr>
          <w:rFonts w:hint="eastAsia" w:ascii="宋体" w:hAnsi="宋体"/>
          <w:color w:val="auto"/>
          <w:kern w:val="2"/>
          <w:sz w:val="28"/>
          <w:szCs w:val="28"/>
          <w:highlight w:val="none"/>
          <w:lang w:val="en-US" w:eastAsia="zh-CN" w:bidi="ar-SA"/>
        </w:rPr>
        <w:t>2</w:t>
      </w:r>
      <w:r>
        <w:rPr>
          <w:rFonts w:hint="eastAsia" w:ascii="宋体" w:hAnsi="宋体"/>
          <w:color w:val="auto"/>
          <w:kern w:val="2"/>
          <w:sz w:val="28"/>
          <w:szCs w:val="28"/>
          <w:highlight w:val="none"/>
          <w:lang w:eastAsia="zh-CN" w:bidi="ar-SA"/>
        </w:rPr>
        <w:t>日至202</w:t>
      </w:r>
      <w:r>
        <w:rPr>
          <w:rFonts w:hint="eastAsia" w:ascii="宋体" w:hAnsi="宋体"/>
          <w:color w:val="auto"/>
          <w:kern w:val="2"/>
          <w:sz w:val="28"/>
          <w:szCs w:val="28"/>
          <w:highlight w:val="none"/>
          <w:lang w:val="en-US" w:eastAsia="zh-CN" w:bidi="ar-SA"/>
        </w:rPr>
        <w:t>6</w:t>
      </w:r>
      <w:r>
        <w:rPr>
          <w:rFonts w:hint="eastAsia" w:ascii="宋体" w:hAnsi="宋体"/>
          <w:color w:val="auto"/>
          <w:kern w:val="2"/>
          <w:sz w:val="28"/>
          <w:szCs w:val="28"/>
          <w:highlight w:val="none"/>
          <w:lang w:eastAsia="zh-CN" w:bidi="ar-SA"/>
        </w:rPr>
        <w:t>年</w:t>
      </w:r>
      <w:r>
        <w:rPr>
          <w:rFonts w:hint="eastAsia" w:ascii="宋体" w:hAnsi="宋体"/>
          <w:color w:val="auto"/>
          <w:kern w:val="2"/>
          <w:sz w:val="28"/>
          <w:szCs w:val="28"/>
          <w:highlight w:val="none"/>
          <w:lang w:val="en-US" w:eastAsia="zh-CN" w:bidi="ar-SA"/>
        </w:rPr>
        <w:t>12</w:t>
      </w:r>
      <w:r>
        <w:rPr>
          <w:rFonts w:hint="eastAsia" w:ascii="宋体" w:hAnsi="宋体"/>
          <w:color w:val="auto"/>
          <w:kern w:val="2"/>
          <w:sz w:val="28"/>
          <w:szCs w:val="28"/>
          <w:highlight w:val="none"/>
          <w:lang w:eastAsia="zh-CN" w:bidi="ar-SA"/>
        </w:rPr>
        <w:t>月</w:t>
      </w:r>
      <w:r>
        <w:rPr>
          <w:rFonts w:hint="eastAsia" w:ascii="宋体" w:hAnsi="宋体"/>
          <w:color w:val="auto"/>
          <w:kern w:val="2"/>
          <w:sz w:val="28"/>
          <w:szCs w:val="28"/>
          <w:highlight w:val="none"/>
          <w:lang w:val="en-US" w:eastAsia="zh-CN" w:bidi="ar-SA"/>
        </w:rPr>
        <w:t>31日止</w:t>
      </w:r>
      <w:r>
        <w:rPr>
          <w:rFonts w:hint="eastAsia" w:ascii="宋体" w:hAnsi="宋体"/>
          <w:color w:val="auto"/>
          <w:kern w:val="2"/>
          <w:sz w:val="28"/>
          <w:szCs w:val="28"/>
          <w:highlight w:val="none"/>
          <w:lang w:eastAsia="zh-CN" w:bidi="ar-SA"/>
        </w:rPr>
        <w:t>。</w:t>
      </w:r>
    </w:p>
    <w:p w14:paraId="54AFBCA9">
      <w:pPr>
        <w:widowControl w:val="0"/>
        <w:numPr>
          <w:ilvl w:val="0"/>
          <w:numId w:val="2"/>
        </w:numPr>
        <w:spacing w:after="0" w:line="500" w:lineRule="exact"/>
        <w:ind w:left="-560" w:leftChars="0" w:firstLine="560" w:firstLineChars="0"/>
        <w:jc w:val="both"/>
        <w:rPr>
          <w:rFonts w:hint="default" w:ascii="宋体" w:hAnsi="宋体"/>
          <w:color w:val="auto"/>
          <w:kern w:val="2"/>
          <w:sz w:val="28"/>
          <w:szCs w:val="28"/>
          <w:lang w:val="en-US" w:eastAsia="zh-CN" w:bidi="ar-SA"/>
        </w:rPr>
      </w:pPr>
      <w:r>
        <w:rPr>
          <w:rFonts w:hint="eastAsia" w:ascii="宋体" w:hAnsi="宋体"/>
          <w:color w:val="auto"/>
          <w:kern w:val="2"/>
          <w:sz w:val="28"/>
          <w:szCs w:val="28"/>
          <w:lang w:val="en-US" w:eastAsia="zh-CN" w:bidi="ar-SA"/>
        </w:rPr>
        <w:t>本项目对中标供应商收取履约保证金，履约保证金金额为人民币：壹万元整（</w:t>
      </w:r>
      <w:r>
        <w:rPr>
          <w:rFonts w:hint="default" w:ascii="Arial" w:hAnsi="Arial" w:cs="Arial"/>
          <w:color w:val="auto"/>
          <w:kern w:val="2"/>
          <w:sz w:val="28"/>
          <w:szCs w:val="28"/>
          <w:lang w:val="en-US" w:eastAsia="zh-CN" w:bidi="ar-SA"/>
        </w:rPr>
        <w:t>¥</w:t>
      </w:r>
      <w:r>
        <w:rPr>
          <w:rFonts w:hint="eastAsia" w:ascii="宋体" w:hAnsi="宋体"/>
          <w:color w:val="auto"/>
          <w:kern w:val="2"/>
          <w:sz w:val="28"/>
          <w:szCs w:val="28"/>
          <w:lang w:val="en-US" w:eastAsia="zh-CN" w:bidi="ar-SA"/>
        </w:rPr>
        <w:t>10000.00），合同签订前2日内，中标供应商必须以银行转账方式向采购人指定账户提交履约保证金。合同期内，如供应商有违约情况，将以履约保证金作为违约赔偿金，赔付给采购人，违约一次赔付5000元。待合同期满后，无违约行为的供应商全额退还履约保证金，且在收到中标供应商退回履约保证金函件后5个工作日内，由采购人办理履约保证金退还手续（不计息）。</w:t>
      </w:r>
    </w:p>
    <w:p w14:paraId="45A258FD">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交货时间：接到采购</w:t>
      </w:r>
      <w:r>
        <w:rPr>
          <w:rFonts w:hint="eastAsia" w:ascii="宋体" w:hAnsi="宋体"/>
          <w:color w:val="auto"/>
          <w:kern w:val="2"/>
          <w:sz w:val="28"/>
          <w:szCs w:val="28"/>
          <w:lang w:val="en-US" w:eastAsia="zh-CN" w:bidi="ar-SA"/>
        </w:rPr>
        <w:t>人</w:t>
      </w:r>
      <w:r>
        <w:rPr>
          <w:rFonts w:hint="eastAsia" w:ascii="宋体" w:hAnsi="宋体"/>
          <w:color w:val="auto"/>
          <w:kern w:val="2"/>
          <w:sz w:val="28"/>
          <w:szCs w:val="28"/>
          <w:lang w:eastAsia="zh-CN" w:bidi="ar-SA"/>
        </w:rPr>
        <w:t>订单后按</w:t>
      </w:r>
      <w:r>
        <w:rPr>
          <w:rFonts w:hint="eastAsia" w:ascii="宋体" w:hAnsi="宋体"/>
          <w:color w:val="auto"/>
          <w:kern w:val="2"/>
          <w:sz w:val="28"/>
          <w:szCs w:val="28"/>
          <w:lang w:val="en-US" w:eastAsia="zh-CN" w:bidi="ar-SA"/>
        </w:rPr>
        <w:t>采购人要求的</w:t>
      </w:r>
      <w:r>
        <w:rPr>
          <w:rFonts w:hint="eastAsia" w:ascii="宋体" w:hAnsi="宋体"/>
          <w:color w:val="auto"/>
          <w:kern w:val="2"/>
          <w:sz w:val="28"/>
          <w:szCs w:val="28"/>
          <w:lang w:eastAsia="zh-CN" w:bidi="ar-SA"/>
        </w:rPr>
        <w:t>供货时间供货；交货地点：柳州职业技术大学社湾校区或官塘校区的指定地点。</w:t>
      </w:r>
    </w:p>
    <w:p w14:paraId="697F4BA1">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付款方式：无预付款，按每次实际采购数量结算（每次结算时供应商需提供正规发票，采购人收到合格的发票后30个工作日内办理付款手续）。</w:t>
      </w:r>
    </w:p>
    <w:p w14:paraId="7DF1D96B">
      <w:pPr>
        <w:widowControl w:val="0"/>
        <w:numPr>
          <w:ilvl w:val="0"/>
          <w:numId w:val="2"/>
        </w:numPr>
        <w:spacing w:after="0" w:line="500" w:lineRule="exact"/>
        <w:ind w:left="-560" w:leftChars="0" w:firstLine="560" w:firstLineChars="0"/>
        <w:jc w:val="both"/>
        <w:rPr>
          <w:rFonts w:hint="eastAsia" w:ascii="宋体" w:hAnsi="宋体"/>
          <w:color w:val="auto"/>
          <w:kern w:val="2"/>
          <w:sz w:val="28"/>
          <w:szCs w:val="28"/>
          <w:lang w:eastAsia="zh-CN" w:bidi="ar-SA"/>
        </w:rPr>
      </w:pPr>
      <w:r>
        <w:rPr>
          <w:rFonts w:hint="eastAsia" w:ascii="宋体" w:hAnsi="宋体"/>
          <w:color w:val="auto"/>
          <w:kern w:val="2"/>
          <w:sz w:val="28"/>
          <w:szCs w:val="28"/>
          <w:lang w:eastAsia="zh-CN" w:bidi="ar-SA"/>
        </w:rPr>
        <w:t>报价文件包括：本报价函（加盖报价方公章），报价方</w:t>
      </w:r>
      <w:r>
        <w:rPr>
          <w:rFonts w:hint="eastAsia" w:ascii="宋体" w:hAnsi="宋体"/>
          <w:color w:val="auto"/>
          <w:kern w:val="2"/>
          <w:sz w:val="28"/>
          <w:szCs w:val="28"/>
          <w:highlight w:val="none"/>
          <w:lang w:eastAsia="zh-CN" w:bidi="ar-SA"/>
        </w:rPr>
        <w:t>工商营业执照复印件、法定代表人身份证复印件</w:t>
      </w:r>
      <w:r>
        <w:rPr>
          <w:rFonts w:hint="eastAsia" w:ascii="宋体" w:hAnsi="宋体"/>
          <w:color w:val="auto"/>
          <w:kern w:val="2"/>
          <w:sz w:val="28"/>
          <w:szCs w:val="28"/>
          <w:lang w:eastAsia="zh-CN" w:bidi="ar-SA"/>
        </w:rPr>
        <w:t>、委托代理人身份证复印件（委托代理时提供）、法定代表人授权委托书（委托代理时提供）。报价文件一式三份。报价为最终报价（包含货物费、运费、税费、人工费等一切相关费用）。</w:t>
      </w:r>
    </w:p>
    <w:p w14:paraId="7E598473">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报价文件递交：报价方将填写好的报价</w:t>
      </w:r>
      <w:r>
        <w:rPr>
          <w:rFonts w:hint="eastAsia" w:ascii="宋体" w:hAnsi="宋体"/>
          <w:color w:val="auto"/>
          <w:kern w:val="2"/>
          <w:sz w:val="28"/>
          <w:szCs w:val="28"/>
          <w:lang w:val="en-US" w:eastAsia="zh-CN" w:bidi="ar-SA"/>
        </w:rPr>
        <w:t>表</w:t>
      </w:r>
      <w:r>
        <w:rPr>
          <w:rFonts w:hint="eastAsia" w:ascii="宋体" w:hAnsi="宋体"/>
          <w:color w:val="auto"/>
          <w:kern w:val="2"/>
          <w:sz w:val="28"/>
          <w:szCs w:val="28"/>
          <w:lang w:eastAsia="zh-CN" w:bidi="ar-SA"/>
        </w:rPr>
        <w:t>、工商营业执照复印件（加盖公章）、法人身份证复印件及其他相关文件各3份用文件袋密封并在封口处粘贴封条和加盖公章，于</w:t>
      </w:r>
      <w:r>
        <w:rPr>
          <w:rFonts w:hint="eastAsia" w:ascii="宋体" w:hAnsi="宋体"/>
          <w:b/>
          <w:color w:val="auto"/>
          <w:kern w:val="2"/>
          <w:sz w:val="28"/>
          <w:szCs w:val="28"/>
          <w:lang w:eastAsia="zh-CN" w:bidi="ar-SA"/>
        </w:rPr>
        <w:t>202</w:t>
      </w:r>
      <w:r>
        <w:rPr>
          <w:rFonts w:hint="eastAsia" w:ascii="宋体" w:hAnsi="宋体"/>
          <w:b/>
          <w:color w:val="auto"/>
          <w:kern w:val="2"/>
          <w:sz w:val="28"/>
          <w:szCs w:val="28"/>
          <w:lang w:val="en-US" w:eastAsia="zh-CN" w:bidi="ar-SA"/>
        </w:rPr>
        <w:t>5</w:t>
      </w:r>
      <w:r>
        <w:rPr>
          <w:rFonts w:hint="eastAsia" w:ascii="宋体" w:hAnsi="宋体"/>
          <w:b/>
          <w:color w:val="auto"/>
          <w:kern w:val="2"/>
          <w:sz w:val="28"/>
          <w:szCs w:val="28"/>
          <w:lang w:eastAsia="zh-CN" w:bidi="ar-SA"/>
        </w:rPr>
        <w:t>年</w:t>
      </w:r>
      <w:r>
        <w:rPr>
          <w:rFonts w:hint="eastAsia" w:ascii="宋体" w:hAnsi="宋体"/>
          <w:b/>
          <w:color w:val="auto"/>
          <w:kern w:val="2"/>
          <w:sz w:val="28"/>
          <w:szCs w:val="28"/>
          <w:lang w:val="en-US" w:eastAsia="zh-CN" w:bidi="ar-SA"/>
        </w:rPr>
        <w:t>12</w:t>
      </w:r>
      <w:r>
        <w:rPr>
          <w:rFonts w:hint="eastAsia" w:ascii="宋体" w:hAnsi="宋体"/>
          <w:b/>
          <w:color w:val="auto"/>
          <w:kern w:val="2"/>
          <w:sz w:val="28"/>
          <w:szCs w:val="28"/>
          <w:lang w:eastAsia="zh-CN" w:bidi="ar-SA"/>
        </w:rPr>
        <w:t>月</w:t>
      </w:r>
      <w:r>
        <w:rPr>
          <w:rFonts w:hint="eastAsia" w:ascii="宋体" w:hAnsi="宋体"/>
          <w:b/>
          <w:color w:val="auto"/>
          <w:kern w:val="2"/>
          <w:sz w:val="28"/>
          <w:szCs w:val="28"/>
          <w:lang w:val="en-US" w:eastAsia="zh-CN" w:bidi="ar-SA"/>
        </w:rPr>
        <w:t>29</w:t>
      </w:r>
      <w:r>
        <w:rPr>
          <w:rFonts w:hint="eastAsia" w:ascii="宋体" w:hAnsi="宋体"/>
          <w:b/>
          <w:color w:val="auto"/>
          <w:kern w:val="2"/>
          <w:sz w:val="28"/>
          <w:szCs w:val="28"/>
          <w:lang w:eastAsia="zh-CN" w:bidi="ar-SA"/>
        </w:rPr>
        <w:t>日上午</w:t>
      </w:r>
      <w:r>
        <w:rPr>
          <w:rFonts w:hint="eastAsia" w:ascii="宋体" w:hAnsi="宋体"/>
          <w:b/>
          <w:color w:val="auto"/>
          <w:kern w:val="2"/>
          <w:sz w:val="28"/>
          <w:szCs w:val="28"/>
          <w:lang w:val="en-US" w:eastAsia="zh-CN" w:bidi="ar-SA"/>
        </w:rPr>
        <w:t>9</w:t>
      </w:r>
      <w:r>
        <w:rPr>
          <w:rFonts w:hint="eastAsia" w:ascii="宋体" w:hAnsi="宋体"/>
          <w:b/>
          <w:color w:val="auto"/>
          <w:kern w:val="2"/>
          <w:sz w:val="28"/>
          <w:szCs w:val="28"/>
          <w:lang w:eastAsia="zh-CN" w:bidi="ar-SA"/>
        </w:rPr>
        <w:t>：00－1</w:t>
      </w:r>
      <w:r>
        <w:rPr>
          <w:rFonts w:hint="eastAsia" w:ascii="宋体" w:hAnsi="宋体"/>
          <w:b/>
          <w:color w:val="auto"/>
          <w:kern w:val="2"/>
          <w:sz w:val="28"/>
          <w:szCs w:val="28"/>
          <w:lang w:val="en-US" w:eastAsia="zh-CN" w:bidi="ar-SA"/>
        </w:rPr>
        <w:t>0</w:t>
      </w:r>
      <w:r>
        <w:rPr>
          <w:rFonts w:hint="eastAsia" w:ascii="宋体" w:hAnsi="宋体"/>
          <w:b/>
          <w:color w:val="auto"/>
          <w:kern w:val="2"/>
          <w:sz w:val="28"/>
          <w:szCs w:val="28"/>
          <w:lang w:eastAsia="zh-CN" w:bidi="ar-SA"/>
        </w:rPr>
        <w:t>:00</w:t>
      </w:r>
      <w:r>
        <w:rPr>
          <w:rFonts w:hint="eastAsia" w:ascii="宋体" w:hAnsi="宋体"/>
          <w:color w:val="auto"/>
          <w:kern w:val="2"/>
          <w:sz w:val="28"/>
          <w:szCs w:val="28"/>
          <w:lang w:eastAsia="zh-CN" w:bidi="ar-SA"/>
        </w:rPr>
        <w:t>送至</w:t>
      </w:r>
      <w:r>
        <w:rPr>
          <w:rFonts w:hint="eastAsia" w:ascii="宋体" w:hAnsi="宋体"/>
          <w:color w:val="auto"/>
          <w:kern w:val="2"/>
          <w:sz w:val="28"/>
          <w:szCs w:val="28"/>
          <w:lang w:val="en-US" w:eastAsia="zh-CN" w:bidi="ar-SA"/>
        </w:rPr>
        <w:t>或寄到</w:t>
      </w:r>
      <w:r>
        <w:rPr>
          <w:rFonts w:hint="eastAsia" w:ascii="宋体" w:hAnsi="宋体"/>
          <w:color w:val="auto"/>
          <w:kern w:val="2"/>
          <w:sz w:val="28"/>
          <w:szCs w:val="28"/>
          <w:lang w:eastAsia="zh-CN" w:bidi="ar-SA"/>
        </w:rPr>
        <w:t>柳州职业技术大学（柳州市社湾路28号）A区办公</w:t>
      </w:r>
      <w:r>
        <w:rPr>
          <w:rFonts w:hint="eastAsia" w:ascii="宋体" w:hAnsi="宋体"/>
          <w:color w:val="auto"/>
          <w:kern w:val="2"/>
          <w:sz w:val="28"/>
          <w:szCs w:val="28"/>
          <w:lang w:val="en-US" w:eastAsia="zh-CN" w:bidi="ar-SA"/>
        </w:rPr>
        <w:t>大</w:t>
      </w:r>
      <w:r>
        <w:rPr>
          <w:rFonts w:hint="eastAsia" w:ascii="宋体" w:hAnsi="宋体"/>
          <w:color w:val="auto"/>
          <w:kern w:val="2"/>
          <w:sz w:val="28"/>
          <w:szCs w:val="28"/>
          <w:lang w:eastAsia="zh-CN" w:bidi="ar-SA"/>
        </w:rPr>
        <w:t>楼1楼综合服务中心教职工事务办理窗口处，</w:t>
      </w:r>
      <w:r>
        <w:rPr>
          <w:rFonts w:hint="eastAsia" w:ascii="宋体" w:hAnsi="宋体"/>
          <w:color w:val="auto"/>
          <w:kern w:val="2"/>
          <w:sz w:val="28"/>
          <w:szCs w:val="28"/>
          <w:u w:val="none"/>
          <w:lang w:eastAsia="zh-CN" w:bidi="ar-SA"/>
        </w:rPr>
        <w:t>逾期无效</w:t>
      </w:r>
      <w:r>
        <w:rPr>
          <w:rFonts w:hint="eastAsia" w:ascii="宋体" w:hAnsi="宋体"/>
          <w:color w:val="auto"/>
          <w:kern w:val="2"/>
          <w:sz w:val="28"/>
          <w:szCs w:val="28"/>
          <w:lang w:eastAsia="zh-CN" w:bidi="ar-SA"/>
        </w:rPr>
        <w:t>。联系电话：</w:t>
      </w:r>
      <w:r>
        <w:rPr>
          <w:rFonts w:hint="eastAsia" w:ascii="宋体" w:hAnsi="宋体"/>
          <w:color w:val="auto"/>
          <w:kern w:val="2"/>
          <w:sz w:val="28"/>
          <w:szCs w:val="28"/>
          <w:lang w:val="en-US" w:eastAsia="zh-CN" w:bidi="ar-SA"/>
        </w:rPr>
        <w:t>13768866141，</w:t>
      </w:r>
      <w:r>
        <w:rPr>
          <w:rFonts w:hint="eastAsia" w:ascii="宋体" w:hAnsi="宋体"/>
          <w:color w:val="auto"/>
          <w:kern w:val="2"/>
          <w:sz w:val="28"/>
          <w:szCs w:val="28"/>
          <w:lang w:eastAsia="zh-CN" w:bidi="ar-SA"/>
        </w:rPr>
        <w:t xml:space="preserve">莫老师 </w:t>
      </w:r>
    </w:p>
    <w:p w14:paraId="382B5073">
      <w:pPr>
        <w:pStyle w:val="2"/>
        <w:rPr>
          <w:rFonts w:hint="eastAsia" w:ascii="宋体" w:hAnsi="宋体"/>
          <w:color w:val="auto"/>
          <w:kern w:val="2"/>
          <w:sz w:val="28"/>
          <w:szCs w:val="28"/>
          <w:lang w:val="en-US" w:eastAsia="zh-CN" w:bidi="ar-SA"/>
        </w:rPr>
      </w:pPr>
    </w:p>
    <w:p w14:paraId="74BC1621">
      <w:pPr>
        <w:pStyle w:val="2"/>
        <w:rPr>
          <w:rFonts w:hint="default"/>
          <w:color w:val="auto"/>
          <w:lang w:val="en-US" w:eastAsia="zh-CN"/>
        </w:rPr>
      </w:pPr>
      <w:r>
        <w:rPr>
          <w:rFonts w:hint="eastAsia" w:ascii="宋体" w:hAnsi="宋体"/>
          <w:color w:val="auto"/>
          <w:kern w:val="2"/>
          <w:sz w:val="28"/>
          <w:szCs w:val="28"/>
          <w:lang w:val="en-US" w:eastAsia="zh-CN" w:bidi="ar-SA"/>
        </w:rPr>
        <w:t>附件:柳州职业技术大学工会2026年日常生活用品定点供应商询价采购清单</w:t>
      </w:r>
    </w:p>
    <w:p w14:paraId="68C8420D">
      <w:pPr>
        <w:widowControl w:val="0"/>
        <w:spacing w:after="0" w:line="500" w:lineRule="exact"/>
        <w:jc w:val="both"/>
        <w:rPr>
          <w:rFonts w:hint="eastAsia" w:ascii="宋体" w:hAnsi="宋体"/>
          <w:color w:val="auto"/>
          <w:kern w:val="2"/>
          <w:sz w:val="28"/>
          <w:szCs w:val="28"/>
          <w:lang w:eastAsia="zh-CN" w:bidi="ar-SA"/>
        </w:rPr>
      </w:pPr>
      <w:r>
        <w:rPr>
          <w:rFonts w:hint="eastAsia" w:ascii="宋体" w:hAnsi="宋体"/>
          <w:color w:val="auto"/>
          <w:kern w:val="2"/>
          <w:sz w:val="28"/>
          <w:szCs w:val="28"/>
          <w:lang w:eastAsia="zh-CN" w:bidi="ar-SA"/>
        </w:rPr>
        <w:t>　</w:t>
      </w:r>
    </w:p>
    <w:p w14:paraId="340375F2">
      <w:pPr>
        <w:widowControl w:val="0"/>
        <w:spacing w:after="0" w:line="500" w:lineRule="exact"/>
        <w:jc w:val="both"/>
        <w:rPr>
          <w:rFonts w:hint="eastAsia" w:ascii="宋体" w:hAnsi="宋体"/>
          <w:color w:val="auto"/>
          <w:kern w:val="2"/>
          <w:sz w:val="28"/>
          <w:szCs w:val="28"/>
          <w:lang w:eastAsia="zh-CN" w:bidi="ar-SA"/>
        </w:rPr>
      </w:pPr>
    </w:p>
    <w:p w14:paraId="6860609B">
      <w:pPr>
        <w:widowControl w:val="0"/>
        <w:spacing w:after="0" w:line="500" w:lineRule="exact"/>
        <w:jc w:val="center"/>
        <w:rPr>
          <w:rFonts w:hint="default" w:ascii="宋体" w:hAnsi="宋体"/>
          <w:color w:val="auto"/>
          <w:kern w:val="2"/>
          <w:sz w:val="28"/>
          <w:szCs w:val="28"/>
          <w:lang w:val="en-US" w:eastAsia="zh-CN" w:bidi="ar-SA"/>
        </w:rPr>
      </w:pPr>
      <w:r>
        <w:rPr>
          <w:rFonts w:hint="eastAsia" w:ascii="宋体" w:hAnsi="宋体"/>
          <w:color w:val="auto"/>
          <w:kern w:val="2"/>
          <w:sz w:val="28"/>
          <w:szCs w:val="28"/>
          <w:lang w:val="en-US" w:eastAsia="zh-CN" w:bidi="ar-SA"/>
        </w:rPr>
        <w:t xml:space="preserve">                                          </w:t>
      </w:r>
      <w:r>
        <w:rPr>
          <w:rFonts w:hint="eastAsia" w:ascii="宋体" w:hAnsi="宋体"/>
          <w:color w:val="auto"/>
          <w:kern w:val="2"/>
          <w:sz w:val="28"/>
          <w:szCs w:val="28"/>
          <w:lang w:eastAsia="zh-CN" w:bidi="ar-SA"/>
        </w:rPr>
        <w:t>柳州职业技术大学工会</w:t>
      </w:r>
      <w:r>
        <w:rPr>
          <w:rFonts w:hint="eastAsia" w:ascii="宋体" w:hAnsi="宋体"/>
          <w:color w:val="auto"/>
          <w:kern w:val="2"/>
          <w:sz w:val="28"/>
          <w:szCs w:val="28"/>
          <w:lang w:val="en-US" w:eastAsia="zh-CN" w:bidi="ar-SA"/>
        </w:rPr>
        <w:t>委员会</w:t>
      </w:r>
    </w:p>
    <w:p w14:paraId="2AD5208A">
      <w:pPr>
        <w:widowControl w:val="0"/>
        <w:spacing w:after="0" w:line="520" w:lineRule="exact"/>
        <w:ind w:firstLine="6440" w:firstLineChars="2300"/>
        <w:jc w:val="both"/>
        <w:rPr>
          <w:rFonts w:hint="eastAsia" w:ascii="宋体" w:hAnsi="宋体"/>
          <w:color w:val="auto"/>
          <w:kern w:val="2"/>
          <w:sz w:val="28"/>
          <w:szCs w:val="28"/>
          <w:lang w:eastAsia="zh-CN" w:bidi="ar-SA"/>
        </w:rPr>
      </w:pPr>
      <w:r>
        <w:rPr>
          <w:rFonts w:hint="eastAsia" w:ascii="宋体" w:hAnsi="宋体"/>
          <w:color w:val="auto"/>
          <w:kern w:val="2"/>
          <w:sz w:val="28"/>
          <w:szCs w:val="28"/>
          <w:lang w:eastAsia="zh-CN" w:bidi="ar-SA"/>
        </w:rPr>
        <w:t>202</w:t>
      </w:r>
      <w:r>
        <w:rPr>
          <w:rFonts w:hint="eastAsia" w:ascii="宋体" w:hAnsi="宋体"/>
          <w:color w:val="auto"/>
          <w:kern w:val="2"/>
          <w:sz w:val="28"/>
          <w:szCs w:val="28"/>
          <w:lang w:val="en-US" w:eastAsia="zh-CN" w:bidi="ar-SA"/>
        </w:rPr>
        <w:t>5</w:t>
      </w:r>
      <w:r>
        <w:rPr>
          <w:rFonts w:hint="eastAsia" w:ascii="宋体" w:hAnsi="宋体"/>
          <w:color w:val="auto"/>
          <w:kern w:val="2"/>
          <w:sz w:val="28"/>
          <w:szCs w:val="28"/>
          <w:lang w:eastAsia="zh-CN" w:bidi="ar-SA"/>
        </w:rPr>
        <w:t>年</w:t>
      </w:r>
      <w:r>
        <w:rPr>
          <w:rFonts w:hint="eastAsia" w:ascii="宋体" w:hAnsi="宋体"/>
          <w:color w:val="auto"/>
          <w:kern w:val="2"/>
          <w:sz w:val="28"/>
          <w:szCs w:val="28"/>
          <w:lang w:val="en-US" w:eastAsia="zh-CN" w:bidi="ar-SA"/>
        </w:rPr>
        <w:t>12</w:t>
      </w:r>
      <w:r>
        <w:rPr>
          <w:rFonts w:hint="eastAsia" w:ascii="宋体" w:hAnsi="宋体"/>
          <w:color w:val="auto"/>
          <w:kern w:val="2"/>
          <w:sz w:val="28"/>
          <w:szCs w:val="28"/>
          <w:lang w:eastAsia="zh-CN" w:bidi="ar-SA"/>
        </w:rPr>
        <w:t>月</w:t>
      </w:r>
      <w:r>
        <w:rPr>
          <w:rFonts w:hint="eastAsia" w:ascii="宋体" w:hAnsi="宋体"/>
          <w:color w:val="auto"/>
          <w:kern w:val="2"/>
          <w:sz w:val="28"/>
          <w:szCs w:val="28"/>
          <w:lang w:val="en-US" w:eastAsia="zh-CN" w:bidi="ar-SA"/>
        </w:rPr>
        <w:t>23</w:t>
      </w:r>
      <w:r>
        <w:rPr>
          <w:rFonts w:hint="eastAsia" w:ascii="宋体" w:hAnsi="宋体"/>
          <w:color w:val="auto"/>
          <w:kern w:val="2"/>
          <w:sz w:val="28"/>
          <w:szCs w:val="28"/>
          <w:lang w:eastAsia="zh-CN" w:bidi="ar-SA"/>
        </w:rPr>
        <w:t>日</w:t>
      </w:r>
    </w:p>
    <w:p w14:paraId="26D6A78C">
      <w:pPr>
        <w:jc w:val="center"/>
        <w:rPr>
          <w:rFonts w:hint="eastAsia"/>
          <w:b/>
          <w:bCs/>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55CCF344">
      <w:pPr>
        <w:pStyle w:val="13"/>
        <w:jc w:val="center"/>
        <w:rPr>
          <w:b/>
          <w:color w:val="auto"/>
          <w:sz w:val="44"/>
          <w:szCs w:val="36"/>
        </w:rPr>
      </w:pPr>
      <w:r>
        <w:rPr>
          <w:rFonts w:hint="eastAsia"/>
          <w:b/>
          <w:color w:val="auto"/>
          <w:sz w:val="44"/>
          <w:szCs w:val="36"/>
        </w:rPr>
        <w:t>报价文件格式</w:t>
      </w:r>
    </w:p>
    <w:p w14:paraId="64062C25">
      <w:pPr>
        <w:pStyle w:val="13"/>
        <w:jc w:val="center"/>
        <w:rPr>
          <w:b/>
          <w:color w:val="auto"/>
          <w:sz w:val="44"/>
          <w:szCs w:val="36"/>
        </w:rPr>
      </w:pPr>
    </w:p>
    <w:p w14:paraId="6FF0B01D">
      <w:pPr>
        <w:jc w:val="left"/>
        <w:outlineLvl w:val="1"/>
        <w:rPr>
          <w:rFonts w:ascii="宋体" w:hAnsi="Times New Roman" w:eastAsia="仿宋" w:cs="Times New Roman"/>
          <w:b/>
          <w:color w:val="auto"/>
          <w:sz w:val="36"/>
          <w:szCs w:val="36"/>
        </w:rPr>
      </w:pPr>
      <w:bookmarkStart w:id="0" w:name="_Toc254970697"/>
      <w:bookmarkStart w:id="1" w:name="_Toc254970556"/>
      <w:bookmarkStart w:id="2" w:name="_Toc107424598"/>
      <w:r>
        <w:rPr>
          <w:rFonts w:hint="eastAsia" w:ascii="宋体" w:hAnsi="Times New Roman" w:eastAsia="仿宋" w:cs="Times New Roman"/>
          <w:b/>
          <w:color w:val="auto"/>
          <w:sz w:val="36"/>
          <w:szCs w:val="36"/>
        </w:rPr>
        <w:t>1.报价文件外层包装封面（格式 ）</w:t>
      </w:r>
      <w:bookmarkEnd w:id="0"/>
      <w:bookmarkEnd w:id="1"/>
      <w:bookmarkEnd w:id="2"/>
      <w:r>
        <w:rPr>
          <w:rFonts w:hint="eastAsia" w:ascii="宋体" w:hAnsi="Times New Roman" w:eastAsia="仿宋" w:cs="Times New Roman"/>
          <w:b/>
          <w:color w:val="auto"/>
          <w:sz w:val="36"/>
          <w:szCs w:val="36"/>
        </w:rPr>
        <w:t xml:space="preserve"> </w:t>
      </w:r>
    </w:p>
    <w:p w14:paraId="5BD0F1D5">
      <w:pPr>
        <w:spacing w:line="440" w:lineRule="exact"/>
        <w:ind w:firstLine="560" w:firstLineChars="200"/>
        <w:jc w:val="left"/>
        <w:rPr>
          <w:rFonts w:ascii="宋体" w:hAnsi="Times New Roman" w:eastAsia="仿宋" w:cs="Times New Roman"/>
          <w:color w:val="auto"/>
          <w:sz w:val="28"/>
          <w:szCs w:val="21"/>
        </w:rPr>
      </w:pPr>
    </w:p>
    <w:p w14:paraId="36187863">
      <w:pPr>
        <w:snapToGrid w:val="0"/>
        <w:spacing w:before="156" w:beforeLines="50" w:after="50" w:line="360" w:lineRule="auto"/>
        <w:jc w:val="center"/>
        <w:rPr>
          <w:rFonts w:ascii="宋体" w:hAnsi="宋体" w:eastAsia="仿宋" w:cs="Times New Roman"/>
          <w:b/>
          <w:color w:val="auto"/>
          <w:sz w:val="84"/>
          <w:szCs w:val="84"/>
        </w:rPr>
      </w:pPr>
      <w:r>
        <w:rPr>
          <w:rFonts w:hint="eastAsia" w:ascii="宋体" w:hAnsi="宋体" w:eastAsia="仿宋" w:cs="Times New Roman"/>
          <w:b/>
          <w:color w:val="auto"/>
          <w:sz w:val="84"/>
          <w:szCs w:val="84"/>
        </w:rPr>
        <w:t>报 价 文 件</w:t>
      </w:r>
    </w:p>
    <w:p w14:paraId="0DD3024F">
      <w:pPr>
        <w:snapToGrid w:val="0"/>
        <w:spacing w:line="1000" w:lineRule="exact"/>
        <w:ind w:firstLine="900" w:firstLineChars="300"/>
        <w:rPr>
          <w:rFonts w:ascii="宋体" w:hAnsi="宋体" w:eastAsia="宋体" w:cs="Times New Roman"/>
          <w:color w:val="auto"/>
          <w:sz w:val="30"/>
          <w:szCs w:val="24"/>
        </w:rPr>
      </w:pPr>
      <w:r>
        <w:rPr>
          <w:rFonts w:hint="eastAsia" w:ascii="宋体" w:hAnsi="宋体" w:eastAsia="宋体" w:cs="Times New Roman"/>
          <w:bCs/>
          <w:color w:val="auto"/>
          <w:sz w:val="30"/>
          <w:szCs w:val="28"/>
        </w:rPr>
        <w:t>项目名称：</w:t>
      </w:r>
      <w:r>
        <w:rPr>
          <w:rFonts w:hint="eastAsia" w:ascii="宋体" w:hAnsi="宋体" w:cs="Times New Roman"/>
          <w:bCs/>
          <w:color w:val="auto"/>
          <w:sz w:val="30"/>
          <w:szCs w:val="28"/>
          <w:u w:val="single"/>
          <w:lang w:val="en-US" w:eastAsia="zh-CN"/>
        </w:rPr>
        <w:t>2026年</w:t>
      </w:r>
      <w:r>
        <w:rPr>
          <w:rFonts w:hint="eastAsia" w:ascii="宋体" w:hAnsi="宋体" w:eastAsia="宋体" w:cs="Times New Roman"/>
          <w:bCs/>
          <w:color w:val="auto"/>
          <w:sz w:val="30"/>
          <w:szCs w:val="28"/>
          <w:u w:val="single"/>
        </w:rPr>
        <w:t>日常生活用品定点供应商询价采购</w:t>
      </w:r>
    </w:p>
    <w:p w14:paraId="0508560A">
      <w:pPr>
        <w:snapToGrid w:val="0"/>
        <w:spacing w:line="1000" w:lineRule="exact"/>
        <w:ind w:firstLine="900" w:firstLineChars="300"/>
        <w:rPr>
          <w:rFonts w:ascii="宋体" w:hAnsi="宋体" w:eastAsia="宋体" w:cs="Times New Roman"/>
          <w:bCs/>
          <w:color w:val="auto"/>
          <w:sz w:val="30"/>
          <w:szCs w:val="28"/>
        </w:rPr>
      </w:pPr>
      <w:r>
        <w:rPr>
          <w:rFonts w:hint="eastAsia" w:ascii="宋体" w:hAnsi="宋体" w:eastAsia="宋体" w:cs="Times New Roman"/>
          <w:color w:val="auto"/>
          <w:sz w:val="30"/>
          <w:szCs w:val="24"/>
        </w:rPr>
        <w:t>项目编号：</w:t>
      </w:r>
      <w:r>
        <w:rPr>
          <w:rFonts w:hint="eastAsia" w:ascii="宋体" w:hAnsi="宋体" w:eastAsia="宋体" w:cs="Times New Roman"/>
          <w:color w:val="auto"/>
          <w:sz w:val="30"/>
          <w:szCs w:val="24"/>
          <w:u w:val="single"/>
        </w:rPr>
        <w:t>LPUGH</w:t>
      </w:r>
      <w:r>
        <w:rPr>
          <w:rFonts w:hint="eastAsia" w:ascii="宋体" w:hAnsi="宋体" w:cs="Times New Roman"/>
          <w:color w:val="auto"/>
          <w:sz w:val="30"/>
          <w:szCs w:val="24"/>
          <w:u w:val="single"/>
          <w:lang w:val="en-US" w:eastAsia="zh-CN"/>
        </w:rPr>
        <w:t>25</w:t>
      </w:r>
      <w:r>
        <w:rPr>
          <w:rFonts w:hint="eastAsia" w:ascii="宋体" w:hAnsi="宋体" w:eastAsia="宋体" w:cs="Times New Roman"/>
          <w:color w:val="auto"/>
          <w:sz w:val="30"/>
          <w:szCs w:val="24"/>
          <w:u w:val="single"/>
        </w:rPr>
        <w:t xml:space="preserve">-001    </w:t>
      </w:r>
      <w:r>
        <w:rPr>
          <w:rFonts w:hint="eastAsia" w:ascii="宋体" w:hAnsi="宋体" w:cs="Times New Roman"/>
          <w:color w:val="auto"/>
          <w:sz w:val="30"/>
          <w:szCs w:val="24"/>
          <w:u w:val="single"/>
          <w:lang w:val="en-US" w:eastAsia="zh-CN"/>
        </w:rPr>
        <w:t xml:space="preserve">           </w:t>
      </w:r>
      <w:r>
        <w:rPr>
          <w:rFonts w:hint="eastAsia" w:ascii="宋体" w:hAnsi="宋体" w:eastAsia="宋体" w:cs="Times New Roman"/>
          <w:color w:val="auto"/>
          <w:sz w:val="30"/>
          <w:szCs w:val="24"/>
          <w:u w:val="single"/>
        </w:rPr>
        <w:t xml:space="preserve">     </w:t>
      </w:r>
      <w:r>
        <w:rPr>
          <w:rFonts w:hint="eastAsia" w:ascii="宋体" w:hAnsi="宋体" w:eastAsia="宋体" w:cs="Times New Roman"/>
          <w:color w:val="auto"/>
          <w:sz w:val="30"/>
          <w:szCs w:val="24"/>
        </w:rPr>
        <w:t xml:space="preserve">   </w:t>
      </w:r>
    </w:p>
    <w:p w14:paraId="05FA0E3C">
      <w:pPr>
        <w:snapToGrid w:val="0"/>
        <w:spacing w:line="276" w:lineRule="auto"/>
        <w:ind w:firstLine="720" w:firstLineChars="200"/>
        <w:jc w:val="left"/>
        <w:rPr>
          <w:rFonts w:ascii="宋体" w:hAnsi="宋体" w:eastAsia="仿宋" w:cs="Times New Roman"/>
          <w:bCs/>
          <w:color w:val="auto"/>
          <w:sz w:val="36"/>
          <w:szCs w:val="36"/>
        </w:rPr>
      </w:pPr>
    </w:p>
    <w:p w14:paraId="413291C5">
      <w:pPr>
        <w:snapToGrid w:val="0"/>
        <w:spacing w:line="276" w:lineRule="auto"/>
        <w:ind w:firstLine="720" w:firstLineChars="200"/>
        <w:jc w:val="left"/>
        <w:rPr>
          <w:rFonts w:ascii="宋体" w:hAnsi="宋体" w:eastAsia="仿宋" w:cs="Times New Roman"/>
          <w:bCs/>
          <w:color w:val="auto"/>
          <w:sz w:val="36"/>
          <w:szCs w:val="36"/>
        </w:rPr>
      </w:pPr>
      <w:r>
        <w:rPr>
          <w:rFonts w:hint="eastAsia" w:ascii="宋体" w:hAnsi="宋体" w:eastAsia="仿宋" w:cs="Times New Roman"/>
          <w:bCs/>
          <w:color w:val="auto"/>
          <w:sz w:val="36"/>
          <w:szCs w:val="36"/>
        </w:rPr>
        <w:t>报价方名称：</w:t>
      </w:r>
      <w:r>
        <w:rPr>
          <w:rFonts w:hint="eastAsia" w:ascii="宋体" w:hAnsi="宋体" w:eastAsia="仿宋" w:cs="Times New Roman"/>
          <w:bCs/>
          <w:color w:val="auto"/>
          <w:sz w:val="36"/>
          <w:szCs w:val="36"/>
          <w:u w:val="single"/>
        </w:rPr>
        <w:t xml:space="preserve">         全称           </w:t>
      </w:r>
    </w:p>
    <w:p w14:paraId="6B33D156">
      <w:pPr>
        <w:snapToGrid w:val="0"/>
        <w:spacing w:line="276" w:lineRule="auto"/>
        <w:ind w:firstLine="720" w:firstLineChars="200"/>
        <w:jc w:val="left"/>
        <w:rPr>
          <w:rFonts w:ascii="宋体" w:hAnsi="宋体" w:eastAsia="仿宋" w:cs="Times New Roman"/>
          <w:bCs/>
          <w:color w:val="auto"/>
          <w:sz w:val="36"/>
          <w:szCs w:val="36"/>
        </w:rPr>
      </w:pPr>
    </w:p>
    <w:p w14:paraId="606CD2E7">
      <w:pPr>
        <w:snapToGrid w:val="0"/>
        <w:spacing w:line="276" w:lineRule="auto"/>
        <w:ind w:firstLine="720" w:firstLineChars="200"/>
        <w:jc w:val="left"/>
        <w:rPr>
          <w:rFonts w:ascii="宋体" w:hAnsi="宋体" w:eastAsia="仿宋" w:cs="Times New Roman"/>
          <w:bCs/>
          <w:color w:val="auto"/>
          <w:sz w:val="36"/>
          <w:szCs w:val="36"/>
        </w:rPr>
      </w:pPr>
      <w:r>
        <w:rPr>
          <w:rFonts w:hint="eastAsia" w:ascii="宋体" w:hAnsi="宋体" w:eastAsia="仿宋" w:cs="Times New Roman"/>
          <w:bCs/>
          <w:color w:val="auto"/>
          <w:sz w:val="36"/>
          <w:szCs w:val="36"/>
        </w:rPr>
        <w:t>报价方地址：</w:t>
      </w:r>
      <w:r>
        <w:rPr>
          <w:rFonts w:hint="eastAsia" w:ascii="宋体" w:hAnsi="宋体" w:eastAsia="仿宋" w:cs="Times New Roman"/>
          <w:bCs/>
          <w:color w:val="auto"/>
          <w:sz w:val="36"/>
          <w:szCs w:val="36"/>
          <w:u w:val="single"/>
        </w:rPr>
        <w:t xml:space="preserve">                        </w:t>
      </w:r>
    </w:p>
    <w:p w14:paraId="6618916A">
      <w:pPr>
        <w:snapToGrid w:val="0"/>
        <w:spacing w:line="276" w:lineRule="auto"/>
        <w:ind w:firstLine="540" w:firstLineChars="150"/>
        <w:jc w:val="center"/>
        <w:rPr>
          <w:rFonts w:ascii="宋体" w:hAnsi="宋体" w:eastAsia="仿宋" w:cs="Times New Roman"/>
          <w:bCs/>
          <w:color w:val="auto"/>
          <w:sz w:val="36"/>
          <w:szCs w:val="36"/>
        </w:rPr>
      </w:pPr>
    </w:p>
    <w:p w14:paraId="6B69F8A2">
      <w:pPr>
        <w:pStyle w:val="13"/>
        <w:jc w:val="center"/>
        <w:rPr>
          <w:b/>
          <w:color w:val="auto"/>
          <w:sz w:val="44"/>
          <w:szCs w:val="36"/>
        </w:rPr>
      </w:pPr>
    </w:p>
    <w:p w14:paraId="43C6D423">
      <w:pPr>
        <w:pStyle w:val="13"/>
        <w:jc w:val="center"/>
        <w:rPr>
          <w:b/>
          <w:color w:val="auto"/>
          <w:sz w:val="44"/>
          <w:szCs w:val="36"/>
        </w:rPr>
      </w:pPr>
    </w:p>
    <w:p w14:paraId="63637E14">
      <w:pPr>
        <w:pStyle w:val="13"/>
        <w:jc w:val="center"/>
        <w:rPr>
          <w:b/>
          <w:color w:val="auto"/>
          <w:sz w:val="44"/>
          <w:szCs w:val="36"/>
        </w:rPr>
      </w:pPr>
    </w:p>
    <w:p w14:paraId="3D0C47DD">
      <w:pPr>
        <w:pStyle w:val="13"/>
        <w:jc w:val="center"/>
        <w:rPr>
          <w:b/>
          <w:color w:val="auto"/>
          <w:sz w:val="44"/>
          <w:szCs w:val="36"/>
        </w:rPr>
      </w:pPr>
    </w:p>
    <w:p w14:paraId="151041DD">
      <w:pPr>
        <w:jc w:val="left"/>
        <w:outlineLvl w:val="1"/>
        <w:rPr>
          <w:rFonts w:ascii="宋体" w:hAnsi="Times New Roman" w:eastAsia="仿宋" w:cs="Times New Roman"/>
          <w:b/>
          <w:color w:val="auto"/>
          <w:sz w:val="36"/>
          <w:szCs w:val="36"/>
        </w:rPr>
      </w:pPr>
      <w:r>
        <w:rPr>
          <w:rFonts w:hint="eastAsia" w:ascii="宋体" w:hAnsi="Times New Roman" w:eastAsia="仿宋" w:cs="Times New Roman"/>
          <w:b/>
          <w:color w:val="auto"/>
          <w:sz w:val="36"/>
          <w:szCs w:val="36"/>
        </w:rPr>
        <w:t>2.响应文件（资格文件、报价文件、商务技术文件）封面（格式）：</w:t>
      </w:r>
    </w:p>
    <w:p w14:paraId="21C9578E">
      <w:pPr>
        <w:snapToGrid w:val="0"/>
        <w:spacing w:before="156" w:beforeLines="50" w:after="50" w:line="360" w:lineRule="exact"/>
        <w:rPr>
          <w:rFonts w:ascii="宋体" w:hAnsi="宋体" w:eastAsia="宋体" w:cs="Times New Roman"/>
          <w:b/>
          <w:color w:val="auto"/>
          <w:sz w:val="44"/>
          <w:szCs w:val="24"/>
        </w:rPr>
      </w:pPr>
    </w:p>
    <w:p w14:paraId="48172ABD">
      <w:pPr>
        <w:snapToGrid w:val="0"/>
        <w:spacing w:before="156" w:beforeLines="50" w:after="50" w:line="360" w:lineRule="exact"/>
        <w:ind w:firstLine="3278" w:firstLineChars="742"/>
        <w:rPr>
          <w:rFonts w:ascii="宋体" w:hAnsi="宋体" w:eastAsia="宋体" w:cs="Times New Roman"/>
          <w:b/>
          <w:color w:val="auto"/>
          <w:sz w:val="44"/>
          <w:szCs w:val="24"/>
        </w:rPr>
      </w:pPr>
    </w:p>
    <w:p w14:paraId="211C202D">
      <w:pPr>
        <w:snapToGrid w:val="0"/>
        <w:spacing w:before="156" w:beforeLines="50" w:after="50" w:line="360" w:lineRule="exact"/>
        <w:jc w:val="center"/>
        <w:outlineLvl w:val="1"/>
        <w:rPr>
          <w:rFonts w:ascii="宋体" w:hAnsi="宋体" w:eastAsia="宋体" w:cs="Times New Roman"/>
          <w:b/>
          <w:color w:val="auto"/>
          <w:sz w:val="44"/>
          <w:szCs w:val="24"/>
        </w:rPr>
      </w:pPr>
      <w:r>
        <w:rPr>
          <w:rFonts w:hint="eastAsia" w:ascii="宋体" w:hAnsi="宋体" w:eastAsia="宋体" w:cs="Times New Roman"/>
          <w:b/>
          <w:color w:val="auto"/>
          <w:sz w:val="44"/>
          <w:szCs w:val="24"/>
        </w:rPr>
        <w:t>响应文件</w:t>
      </w:r>
    </w:p>
    <w:p w14:paraId="027BF157">
      <w:pPr>
        <w:snapToGrid w:val="0"/>
        <w:spacing w:before="156" w:beforeLines="50" w:after="50" w:line="360" w:lineRule="exact"/>
        <w:ind w:firstLine="3278" w:firstLineChars="742"/>
        <w:rPr>
          <w:rFonts w:ascii="宋体" w:hAnsi="宋体" w:eastAsia="宋体" w:cs="Times New Roman"/>
          <w:b/>
          <w:color w:val="auto"/>
          <w:sz w:val="44"/>
          <w:szCs w:val="24"/>
        </w:rPr>
      </w:pPr>
    </w:p>
    <w:p w14:paraId="56CD71F5">
      <w:pPr>
        <w:snapToGrid w:val="0"/>
        <w:spacing w:before="156" w:beforeLines="50" w:after="50" w:line="360" w:lineRule="exact"/>
        <w:jc w:val="center"/>
        <w:outlineLvl w:val="1"/>
        <w:rPr>
          <w:rFonts w:ascii="宋体" w:hAnsi="宋体" w:eastAsia="宋体" w:cs="Times New Roman"/>
          <w:bCs/>
          <w:color w:val="auto"/>
          <w:sz w:val="30"/>
          <w:szCs w:val="28"/>
        </w:rPr>
      </w:pPr>
      <w:r>
        <w:rPr>
          <w:rFonts w:hint="eastAsia" w:ascii="宋体" w:hAnsi="宋体" w:eastAsia="宋体" w:cs="Times New Roman"/>
          <w:bCs/>
          <w:color w:val="auto"/>
          <w:sz w:val="30"/>
          <w:szCs w:val="28"/>
        </w:rPr>
        <w:t>（资格文件、报价文件）</w:t>
      </w:r>
    </w:p>
    <w:p w14:paraId="7F230A1B">
      <w:pPr>
        <w:snapToGrid w:val="0"/>
        <w:spacing w:before="156" w:beforeLines="50" w:after="50" w:line="360" w:lineRule="exact"/>
        <w:rPr>
          <w:rFonts w:ascii="宋体" w:hAnsi="宋体" w:eastAsia="宋体" w:cs="Times New Roman"/>
          <w:color w:val="auto"/>
          <w:szCs w:val="24"/>
        </w:rPr>
      </w:pPr>
    </w:p>
    <w:p w14:paraId="679F63A3">
      <w:pPr>
        <w:snapToGrid w:val="0"/>
        <w:spacing w:before="156" w:beforeLines="50" w:after="50" w:line="360" w:lineRule="exact"/>
        <w:rPr>
          <w:rFonts w:ascii="宋体" w:hAnsi="宋体" w:eastAsia="宋体" w:cs="Times New Roman"/>
          <w:color w:val="auto"/>
          <w:szCs w:val="24"/>
        </w:rPr>
      </w:pPr>
    </w:p>
    <w:p w14:paraId="204DD3E9">
      <w:pPr>
        <w:snapToGrid w:val="0"/>
        <w:spacing w:line="1000" w:lineRule="exact"/>
        <w:ind w:firstLine="900" w:firstLineChars="300"/>
        <w:rPr>
          <w:rFonts w:ascii="宋体" w:hAnsi="宋体" w:eastAsia="宋体" w:cs="Times New Roman"/>
          <w:color w:val="auto"/>
          <w:sz w:val="30"/>
          <w:szCs w:val="24"/>
        </w:rPr>
      </w:pPr>
      <w:r>
        <w:rPr>
          <w:rFonts w:hint="eastAsia" w:ascii="宋体" w:hAnsi="宋体" w:eastAsia="宋体" w:cs="Times New Roman"/>
          <w:bCs/>
          <w:color w:val="auto"/>
          <w:sz w:val="30"/>
          <w:szCs w:val="28"/>
        </w:rPr>
        <w:t>项目名称：</w:t>
      </w:r>
      <w:r>
        <w:rPr>
          <w:rFonts w:hint="eastAsia" w:ascii="宋体" w:hAnsi="宋体" w:eastAsia="宋体" w:cs="Times New Roman"/>
          <w:bCs/>
          <w:color w:val="auto"/>
          <w:sz w:val="30"/>
          <w:szCs w:val="28"/>
          <w:u w:val="single"/>
        </w:rPr>
        <w:t>日常生活用品定点供应商询价采购</w:t>
      </w:r>
    </w:p>
    <w:p w14:paraId="3B265581">
      <w:pPr>
        <w:snapToGrid w:val="0"/>
        <w:spacing w:line="1000" w:lineRule="exact"/>
        <w:ind w:firstLine="900" w:firstLineChars="300"/>
        <w:rPr>
          <w:rFonts w:ascii="宋体" w:hAnsi="宋体" w:eastAsia="宋体" w:cs="Times New Roman"/>
          <w:bCs/>
          <w:color w:val="auto"/>
          <w:sz w:val="30"/>
          <w:szCs w:val="28"/>
        </w:rPr>
      </w:pPr>
      <w:r>
        <w:rPr>
          <w:rFonts w:hint="eastAsia" w:ascii="宋体" w:hAnsi="宋体" w:eastAsia="宋体" w:cs="Times New Roman"/>
          <w:color w:val="auto"/>
          <w:sz w:val="30"/>
          <w:szCs w:val="24"/>
        </w:rPr>
        <w:t>项目编号：</w:t>
      </w:r>
      <w:r>
        <w:rPr>
          <w:rFonts w:hint="eastAsia" w:ascii="宋体" w:hAnsi="宋体" w:eastAsia="宋体" w:cs="Times New Roman"/>
          <w:color w:val="auto"/>
          <w:sz w:val="30"/>
          <w:szCs w:val="24"/>
          <w:u w:val="single"/>
        </w:rPr>
        <w:t>LPUGH2</w:t>
      </w:r>
      <w:r>
        <w:rPr>
          <w:rFonts w:hint="eastAsia" w:ascii="宋体" w:hAnsi="宋体" w:cs="Times New Roman"/>
          <w:color w:val="auto"/>
          <w:sz w:val="30"/>
          <w:szCs w:val="24"/>
          <w:u w:val="single"/>
          <w:lang w:val="en-US" w:eastAsia="zh-CN"/>
        </w:rPr>
        <w:t>5</w:t>
      </w:r>
      <w:r>
        <w:rPr>
          <w:rFonts w:hint="eastAsia" w:ascii="宋体" w:hAnsi="宋体" w:eastAsia="宋体" w:cs="Times New Roman"/>
          <w:color w:val="auto"/>
          <w:sz w:val="30"/>
          <w:szCs w:val="24"/>
          <w:u w:val="single"/>
        </w:rPr>
        <w:t xml:space="preserve">-001         </w:t>
      </w:r>
      <w:r>
        <w:rPr>
          <w:rFonts w:hint="eastAsia" w:ascii="宋体" w:hAnsi="宋体" w:eastAsia="宋体" w:cs="Times New Roman"/>
          <w:color w:val="auto"/>
          <w:sz w:val="30"/>
          <w:szCs w:val="24"/>
        </w:rPr>
        <w:t xml:space="preserve">   </w:t>
      </w:r>
    </w:p>
    <w:p w14:paraId="46AB9948">
      <w:pPr>
        <w:snapToGrid w:val="0"/>
        <w:spacing w:line="1000" w:lineRule="exact"/>
        <w:ind w:firstLine="900" w:firstLineChars="300"/>
        <w:rPr>
          <w:rFonts w:ascii="宋体" w:hAnsi="宋体" w:eastAsia="宋体" w:cs="Times New Roman"/>
          <w:bCs/>
          <w:color w:val="auto"/>
          <w:sz w:val="30"/>
          <w:szCs w:val="28"/>
          <w:u w:val="single"/>
        </w:rPr>
      </w:pPr>
      <w:r>
        <w:rPr>
          <w:rFonts w:hint="eastAsia" w:ascii="宋体" w:hAnsi="宋体" w:eastAsia="宋体" w:cs="Times New Roman"/>
          <w:bCs/>
          <w:color w:val="auto"/>
          <w:sz w:val="30"/>
          <w:szCs w:val="28"/>
        </w:rPr>
        <w:t>供应商名称：</w:t>
      </w:r>
      <w:r>
        <w:rPr>
          <w:rFonts w:hint="eastAsia" w:ascii="宋体" w:hAnsi="宋体" w:eastAsia="宋体" w:cs="Times New Roman"/>
          <w:bCs/>
          <w:color w:val="auto"/>
          <w:sz w:val="30"/>
          <w:szCs w:val="28"/>
          <w:u w:val="single"/>
        </w:rPr>
        <w:t xml:space="preserve">        全称          </w:t>
      </w:r>
      <w:r>
        <w:rPr>
          <w:rFonts w:hint="eastAsia" w:ascii="宋体" w:hAnsi="宋体" w:eastAsia="宋体" w:cs="Times New Roman"/>
          <w:bCs/>
          <w:color w:val="auto"/>
          <w:sz w:val="30"/>
          <w:szCs w:val="28"/>
        </w:rPr>
        <w:t xml:space="preserve">   （加盖单位公章）</w:t>
      </w:r>
    </w:p>
    <w:p w14:paraId="4C4126D6">
      <w:pPr>
        <w:snapToGrid w:val="0"/>
        <w:spacing w:line="1000" w:lineRule="exact"/>
        <w:ind w:firstLine="900" w:firstLineChars="300"/>
        <w:rPr>
          <w:rFonts w:ascii="宋体" w:hAnsi="宋体" w:eastAsia="宋体" w:cs="Times New Roman"/>
          <w:bCs/>
          <w:color w:val="auto"/>
          <w:sz w:val="30"/>
          <w:szCs w:val="28"/>
          <w:u w:val="single"/>
        </w:rPr>
      </w:pPr>
      <w:r>
        <w:rPr>
          <w:rFonts w:hint="eastAsia" w:ascii="宋体" w:hAnsi="宋体" w:eastAsia="宋体" w:cs="Times New Roman"/>
          <w:bCs/>
          <w:color w:val="auto"/>
          <w:sz w:val="30"/>
          <w:szCs w:val="28"/>
        </w:rPr>
        <w:t>供应商地址：</w:t>
      </w:r>
      <w:r>
        <w:rPr>
          <w:rFonts w:hint="eastAsia" w:ascii="宋体" w:hAnsi="宋体" w:eastAsia="宋体" w:cs="Times New Roman"/>
          <w:bCs/>
          <w:color w:val="auto"/>
          <w:sz w:val="30"/>
          <w:szCs w:val="28"/>
          <w:u w:val="single"/>
        </w:rPr>
        <w:t xml:space="preserve">                      </w:t>
      </w:r>
    </w:p>
    <w:p w14:paraId="4473CCE7">
      <w:pPr>
        <w:snapToGrid w:val="0"/>
        <w:spacing w:line="1000" w:lineRule="exact"/>
        <w:ind w:firstLine="900" w:firstLineChars="300"/>
        <w:rPr>
          <w:rFonts w:ascii="宋体" w:hAnsi="宋体" w:eastAsia="宋体" w:cs="Times New Roman"/>
          <w:bCs/>
          <w:color w:val="auto"/>
          <w:sz w:val="30"/>
          <w:szCs w:val="28"/>
          <w:u w:val="single"/>
        </w:rPr>
      </w:pPr>
      <w:r>
        <w:rPr>
          <w:rFonts w:hint="eastAsia" w:ascii="宋体" w:hAnsi="宋体" w:eastAsia="宋体" w:cs="Times New Roman"/>
          <w:bCs/>
          <w:color w:val="auto"/>
          <w:sz w:val="30"/>
          <w:szCs w:val="28"/>
        </w:rPr>
        <w:t>联系人：</w:t>
      </w:r>
      <w:r>
        <w:rPr>
          <w:rFonts w:hint="eastAsia" w:ascii="宋体" w:hAnsi="宋体" w:eastAsia="宋体" w:cs="Times New Roman"/>
          <w:bCs/>
          <w:color w:val="auto"/>
          <w:sz w:val="30"/>
          <w:szCs w:val="28"/>
          <w:u w:val="single"/>
        </w:rPr>
        <w:t xml:space="preserve">           </w:t>
      </w:r>
      <w:r>
        <w:rPr>
          <w:rFonts w:hint="eastAsia" w:ascii="宋体" w:hAnsi="宋体" w:eastAsia="宋体" w:cs="Times New Roman"/>
          <w:bCs/>
          <w:color w:val="auto"/>
          <w:sz w:val="30"/>
          <w:szCs w:val="28"/>
        </w:rPr>
        <w:t>联系电话：</w:t>
      </w:r>
      <w:r>
        <w:rPr>
          <w:rFonts w:hint="eastAsia" w:ascii="宋体" w:hAnsi="宋体" w:eastAsia="宋体" w:cs="Times New Roman"/>
          <w:bCs/>
          <w:color w:val="auto"/>
          <w:sz w:val="30"/>
          <w:szCs w:val="28"/>
          <w:u w:val="single"/>
        </w:rPr>
        <w:t xml:space="preserve">           </w:t>
      </w:r>
    </w:p>
    <w:p w14:paraId="7E09E901">
      <w:pPr>
        <w:snapToGrid w:val="0"/>
        <w:spacing w:line="1000" w:lineRule="exact"/>
        <w:ind w:firstLine="900" w:firstLineChars="300"/>
        <w:rPr>
          <w:rFonts w:ascii="宋体" w:hAnsi="宋体" w:eastAsia="宋体" w:cs="Times New Roman"/>
          <w:bCs/>
          <w:color w:val="auto"/>
          <w:sz w:val="30"/>
          <w:szCs w:val="28"/>
          <w:u w:val="single"/>
        </w:rPr>
      </w:pPr>
    </w:p>
    <w:p w14:paraId="7A92EFF2">
      <w:pPr>
        <w:snapToGrid w:val="0"/>
        <w:spacing w:before="156" w:beforeLines="50" w:after="50" w:line="360" w:lineRule="exact"/>
        <w:ind w:firstLine="5100" w:firstLineChars="1700"/>
        <w:rPr>
          <w:rFonts w:ascii="宋体" w:hAnsi="宋体" w:eastAsia="宋体" w:cs="Times New Roman"/>
          <w:bCs/>
          <w:color w:val="auto"/>
          <w:sz w:val="30"/>
          <w:szCs w:val="28"/>
        </w:rPr>
      </w:pPr>
    </w:p>
    <w:p w14:paraId="29387728">
      <w:pPr>
        <w:snapToGrid w:val="0"/>
        <w:spacing w:before="156" w:beforeLines="50" w:after="50" w:line="360" w:lineRule="exact"/>
        <w:ind w:firstLine="645"/>
        <w:jc w:val="center"/>
        <w:rPr>
          <w:rFonts w:ascii="宋体" w:hAnsi="宋体" w:eastAsia="宋体" w:cs="Times New Roman"/>
          <w:bCs/>
          <w:color w:val="auto"/>
          <w:sz w:val="30"/>
          <w:szCs w:val="28"/>
        </w:rPr>
      </w:pPr>
    </w:p>
    <w:p w14:paraId="27D985B9">
      <w:pPr>
        <w:snapToGrid w:val="0"/>
        <w:spacing w:before="156" w:beforeLines="50" w:after="50" w:line="360" w:lineRule="exact"/>
        <w:ind w:firstLine="645"/>
        <w:jc w:val="center"/>
        <w:rPr>
          <w:rFonts w:ascii="宋体" w:hAnsi="宋体" w:eastAsia="宋体" w:cs="Times New Roman"/>
          <w:bCs/>
          <w:color w:val="auto"/>
          <w:sz w:val="30"/>
          <w:szCs w:val="28"/>
        </w:rPr>
      </w:pPr>
    </w:p>
    <w:p w14:paraId="6DB088CA">
      <w:pPr>
        <w:snapToGrid w:val="0"/>
        <w:spacing w:before="156" w:beforeLines="50" w:after="50" w:line="360" w:lineRule="exact"/>
        <w:ind w:firstLine="645"/>
        <w:jc w:val="center"/>
        <w:rPr>
          <w:rFonts w:ascii="宋体" w:hAnsi="宋体" w:eastAsia="宋体" w:cs="Times New Roman"/>
          <w:bCs/>
          <w:color w:val="auto"/>
          <w:sz w:val="30"/>
          <w:szCs w:val="28"/>
        </w:rPr>
      </w:pPr>
      <w:r>
        <w:rPr>
          <w:rFonts w:hint="eastAsia" w:ascii="宋体" w:hAnsi="宋体" w:eastAsia="宋体" w:cs="Times New Roman"/>
          <w:bCs/>
          <w:color w:val="auto"/>
          <w:sz w:val="30"/>
          <w:szCs w:val="28"/>
        </w:rPr>
        <w:t xml:space="preserve">     </w:t>
      </w:r>
      <w:r>
        <w:rPr>
          <w:rFonts w:hint="eastAsia" w:ascii="宋体" w:hAnsi="宋体" w:eastAsia="宋体" w:cs="Times New Roman"/>
          <w:bCs/>
          <w:color w:val="auto"/>
          <w:sz w:val="30"/>
          <w:szCs w:val="28"/>
          <w:lang w:val="en-US" w:eastAsia="zh-CN"/>
        </w:rPr>
        <w:t>202</w:t>
      </w:r>
      <w:r>
        <w:rPr>
          <w:rFonts w:hint="eastAsia" w:ascii="宋体" w:hAnsi="宋体" w:cs="Times New Roman"/>
          <w:bCs/>
          <w:color w:val="auto"/>
          <w:sz w:val="30"/>
          <w:szCs w:val="28"/>
          <w:lang w:val="en-US" w:eastAsia="zh-CN"/>
        </w:rPr>
        <w:t>5</w:t>
      </w:r>
      <w:r>
        <w:rPr>
          <w:rFonts w:hint="eastAsia" w:ascii="宋体" w:hAnsi="宋体" w:eastAsia="宋体" w:cs="Times New Roman"/>
          <w:bCs/>
          <w:color w:val="auto"/>
          <w:sz w:val="30"/>
          <w:szCs w:val="28"/>
        </w:rPr>
        <w:t>年</w:t>
      </w:r>
      <w:r>
        <w:rPr>
          <w:rFonts w:hint="eastAsia" w:ascii="宋体" w:hAnsi="宋体" w:eastAsia="宋体" w:cs="Times New Roman"/>
          <w:bCs/>
          <w:color w:val="auto"/>
          <w:sz w:val="30"/>
          <w:szCs w:val="28"/>
          <w:lang w:val="en-US" w:eastAsia="zh-CN"/>
        </w:rPr>
        <w:t xml:space="preserve">  </w:t>
      </w:r>
      <w:r>
        <w:rPr>
          <w:rFonts w:hint="eastAsia" w:ascii="宋体" w:hAnsi="宋体" w:eastAsia="宋体" w:cs="Times New Roman"/>
          <w:bCs/>
          <w:color w:val="auto"/>
          <w:sz w:val="30"/>
          <w:szCs w:val="28"/>
        </w:rPr>
        <w:t>月  日</w:t>
      </w:r>
    </w:p>
    <w:p w14:paraId="26ABF2FE">
      <w:pPr>
        <w:pStyle w:val="13"/>
        <w:rPr>
          <w:color w:val="auto"/>
          <w:sz w:val="24"/>
          <w:szCs w:val="24"/>
        </w:rPr>
      </w:pPr>
    </w:p>
    <w:p w14:paraId="406820AF">
      <w:pPr>
        <w:pStyle w:val="13"/>
        <w:rPr>
          <w:rFonts w:hint="eastAsia" w:ascii="仿宋" w:hAnsi="仿宋" w:eastAsia="仿宋"/>
          <w:b/>
          <w:color w:val="auto"/>
          <w:sz w:val="36"/>
          <w:szCs w:val="36"/>
        </w:rPr>
      </w:pPr>
      <w:r>
        <w:rPr>
          <w:rFonts w:hint="eastAsia" w:ascii="仿宋" w:hAnsi="仿宋" w:eastAsia="仿宋"/>
          <w:b/>
          <w:color w:val="auto"/>
          <w:sz w:val="36"/>
          <w:szCs w:val="36"/>
          <w:lang w:val="en-US" w:eastAsia="zh-CN"/>
        </w:rPr>
        <w:t>3</w:t>
      </w:r>
      <w:r>
        <w:rPr>
          <w:rFonts w:hint="eastAsia" w:ascii="仿宋" w:hAnsi="仿宋" w:eastAsia="仿宋"/>
          <w:b/>
          <w:color w:val="auto"/>
          <w:sz w:val="36"/>
          <w:szCs w:val="36"/>
        </w:rPr>
        <w:t>.法定代表人身份证明</w:t>
      </w:r>
    </w:p>
    <w:p w14:paraId="17BA1E4B">
      <w:pPr>
        <w:snapToGrid w:val="0"/>
        <w:spacing w:before="312" w:beforeLines="100" w:after="312" w:afterLines="100" w:line="360" w:lineRule="auto"/>
        <w:jc w:val="center"/>
        <w:rPr>
          <w:rFonts w:ascii="宋体" w:hAnsi="Times New Roman" w:eastAsia="仿宋" w:cs="Times New Roman"/>
          <w:b/>
          <w:color w:val="auto"/>
          <w:sz w:val="44"/>
          <w:szCs w:val="44"/>
        </w:rPr>
      </w:pPr>
      <w:r>
        <w:rPr>
          <w:rFonts w:hint="eastAsia" w:ascii="宋体" w:hAnsi="Times New Roman" w:eastAsia="仿宋" w:cs="Times New Roman"/>
          <w:b/>
          <w:color w:val="auto"/>
          <w:sz w:val="44"/>
          <w:szCs w:val="44"/>
        </w:rPr>
        <w:t>法定代表人身份证明</w:t>
      </w:r>
    </w:p>
    <w:p w14:paraId="7503C3A3">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报 价 人：</w:t>
      </w:r>
      <w:r>
        <w:rPr>
          <w:rFonts w:hint="eastAsia" w:ascii="仿宋" w:hAnsi="仿宋" w:eastAsia="仿宋" w:cs="Times New Roman"/>
          <w:color w:val="auto"/>
          <w:sz w:val="30"/>
          <w:szCs w:val="30"/>
          <w:u w:val="single"/>
        </w:rPr>
        <w:t xml:space="preserve">                                                        </w:t>
      </w:r>
    </w:p>
    <w:p w14:paraId="11B5BBA7">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地    址：</w:t>
      </w:r>
      <w:r>
        <w:rPr>
          <w:rFonts w:hint="eastAsia" w:ascii="仿宋" w:hAnsi="仿宋" w:eastAsia="仿宋" w:cs="Times New Roman"/>
          <w:color w:val="auto"/>
          <w:sz w:val="30"/>
          <w:szCs w:val="30"/>
          <w:u w:val="single"/>
        </w:rPr>
        <w:t xml:space="preserve">                                                        </w:t>
      </w:r>
    </w:p>
    <w:p w14:paraId="1B9C7925">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姓    名：</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性      别：</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p>
    <w:p w14:paraId="7BE55B38">
      <w:pPr>
        <w:spacing w:line="360" w:lineRule="auto"/>
        <w:ind w:left="540"/>
        <w:jc w:val="left"/>
        <w:rPr>
          <w:rFonts w:ascii="仿宋" w:hAnsi="仿宋" w:eastAsia="仿宋" w:cs="Times New Roman"/>
          <w:color w:val="auto"/>
          <w:sz w:val="30"/>
          <w:szCs w:val="30"/>
          <w:u w:val="single"/>
        </w:rPr>
      </w:pPr>
      <w:r>
        <w:rPr>
          <w:rFonts w:hint="eastAsia" w:ascii="仿宋" w:hAnsi="仿宋" w:eastAsia="仿宋" w:cs="Times New Roman"/>
          <w:color w:val="auto"/>
          <w:sz w:val="30"/>
          <w:szCs w:val="30"/>
        </w:rPr>
        <w:t>年    龄：</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职      务：</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p>
    <w:p w14:paraId="3FD00468">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身份证号码：</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p>
    <w:p w14:paraId="4FCEF702">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系</w:t>
      </w:r>
      <w:r>
        <w:rPr>
          <w:rFonts w:hint="eastAsia" w:ascii="仿宋" w:hAnsi="仿宋" w:eastAsia="仿宋" w:cs="Times New Roman"/>
          <w:color w:val="auto"/>
          <w:sz w:val="30"/>
          <w:szCs w:val="30"/>
          <w:u w:val="single"/>
        </w:rPr>
        <w:t xml:space="preserve">            （报价方名称）              </w:t>
      </w:r>
      <w:r>
        <w:rPr>
          <w:rFonts w:hint="eastAsia" w:ascii="仿宋" w:hAnsi="仿宋" w:eastAsia="仿宋" w:cs="Times New Roman"/>
          <w:color w:val="auto"/>
          <w:sz w:val="30"/>
          <w:szCs w:val="30"/>
        </w:rPr>
        <w:t>的法定代表人。</w:t>
      </w:r>
    </w:p>
    <w:p w14:paraId="4E9685CE">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特此证明。</w:t>
      </w:r>
    </w:p>
    <w:p w14:paraId="39AD8762">
      <w:pPr>
        <w:spacing w:line="360" w:lineRule="auto"/>
        <w:ind w:left="540"/>
        <w:jc w:val="left"/>
        <w:rPr>
          <w:rFonts w:ascii="仿宋" w:hAnsi="仿宋" w:eastAsia="仿宋" w:cs="Times New Roman"/>
          <w:color w:val="auto"/>
          <w:sz w:val="30"/>
          <w:szCs w:val="30"/>
        </w:rPr>
      </w:pPr>
    </w:p>
    <w:p w14:paraId="6C94E27B">
      <w:pPr>
        <w:spacing w:line="360" w:lineRule="auto"/>
        <w:ind w:left="540"/>
        <w:jc w:val="left"/>
        <w:rPr>
          <w:rFonts w:ascii="仿宋" w:hAnsi="仿宋" w:eastAsia="仿宋" w:cs="Times New Roman"/>
          <w:b/>
          <w:bCs/>
          <w:color w:val="auto"/>
          <w:sz w:val="30"/>
          <w:szCs w:val="30"/>
        </w:rPr>
      </w:pPr>
      <w:r>
        <w:rPr>
          <w:rFonts w:hint="eastAsia" w:ascii="仿宋" w:hAnsi="仿宋" w:eastAsia="仿宋" w:cs="Times New Roman"/>
          <w:b/>
          <w:bCs/>
          <w:color w:val="auto"/>
          <w:sz w:val="30"/>
          <w:szCs w:val="30"/>
        </w:rPr>
        <w:t>附件：法定代表人有效身份证正反面复印件</w:t>
      </w:r>
    </w:p>
    <w:p w14:paraId="5D7B5C60">
      <w:pPr>
        <w:spacing w:line="360" w:lineRule="auto"/>
        <w:ind w:left="540"/>
        <w:jc w:val="left"/>
        <w:rPr>
          <w:rFonts w:ascii="仿宋" w:hAnsi="仿宋" w:eastAsia="仿宋" w:cs="Times New Roman"/>
          <w:color w:val="auto"/>
          <w:sz w:val="30"/>
          <w:szCs w:val="30"/>
        </w:rPr>
      </w:pPr>
    </w:p>
    <w:p w14:paraId="6522803D">
      <w:pPr>
        <w:tabs>
          <w:tab w:val="left" w:pos="5529"/>
        </w:tabs>
        <w:wordWrap w:val="0"/>
        <w:spacing w:line="480" w:lineRule="auto"/>
        <w:jc w:val="right"/>
        <w:rPr>
          <w:rFonts w:ascii="仿宋" w:hAnsi="仿宋" w:eastAsia="仿宋" w:cs="Times New Roman"/>
          <w:color w:val="auto"/>
          <w:sz w:val="30"/>
          <w:szCs w:val="30"/>
        </w:rPr>
      </w:pPr>
      <w:r>
        <w:rPr>
          <w:rFonts w:hint="eastAsia" w:ascii="仿宋" w:hAnsi="仿宋" w:eastAsia="仿宋" w:cs="Times New Roman"/>
          <w:color w:val="auto"/>
          <w:sz w:val="30"/>
          <w:szCs w:val="30"/>
        </w:rPr>
        <w:t>报价方（</w:t>
      </w:r>
      <w:r>
        <w:rPr>
          <w:rFonts w:hint="eastAsia" w:ascii="仿宋" w:hAnsi="仿宋" w:eastAsia="仿宋" w:cs="Times New Roman"/>
          <w:b/>
          <w:bCs/>
          <w:color w:val="auto"/>
          <w:sz w:val="30"/>
          <w:szCs w:val="30"/>
        </w:rPr>
        <w:t>公章</w:t>
      </w:r>
      <w:r>
        <w:rPr>
          <w:rFonts w:hint="eastAsia" w:ascii="仿宋" w:hAnsi="仿宋" w:eastAsia="仿宋" w:cs="Times New Roman"/>
          <w:color w:val="auto"/>
          <w:sz w:val="30"/>
          <w:szCs w:val="30"/>
        </w:rPr>
        <w:t xml:space="preserve">）： </w:t>
      </w:r>
      <w:r>
        <w:rPr>
          <w:rFonts w:hint="eastAsia" w:ascii="仿宋" w:hAnsi="仿宋" w:eastAsia="仿宋" w:cs="Times New Roman"/>
          <w:color w:val="auto"/>
          <w:kern w:val="0"/>
          <w:sz w:val="30"/>
          <w:szCs w:val="30"/>
          <w:u w:val="single"/>
        </w:rPr>
        <w:t xml:space="preserve">                    </w:t>
      </w:r>
      <w:r>
        <w:rPr>
          <w:rFonts w:hint="eastAsia" w:ascii="仿宋" w:hAnsi="仿宋" w:eastAsia="仿宋" w:cs="Times New Roman"/>
          <w:color w:val="auto"/>
          <w:sz w:val="30"/>
          <w:szCs w:val="30"/>
          <w:u w:val="single"/>
        </w:rPr>
        <w:t xml:space="preserve">    </w:t>
      </w:r>
    </w:p>
    <w:p w14:paraId="5EE6A96E">
      <w:pPr>
        <w:spacing w:line="480" w:lineRule="auto"/>
        <w:ind w:firstLine="600" w:firstLineChars="200"/>
        <w:jc w:val="right"/>
        <w:rPr>
          <w:rFonts w:ascii="仿宋" w:hAnsi="仿宋" w:eastAsia="仿宋" w:cs="Times New Roman"/>
          <w:color w:val="auto"/>
          <w:sz w:val="30"/>
          <w:szCs w:val="30"/>
        </w:rPr>
      </w:pP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月</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日</w:t>
      </w:r>
    </w:p>
    <w:p w14:paraId="16B14330">
      <w:pPr>
        <w:snapToGrid w:val="0"/>
        <w:spacing w:before="156" w:beforeLines="50" w:after="50" w:line="360" w:lineRule="auto"/>
        <w:jc w:val="center"/>
        <w:rPr>
          <w:rFonts w:ascii="仿宋" w:hAnsi="仿宋" w:eastAsia="仿宋" w:cs="Times New Roman"/>
          <w:b/>
          <w:color w:val="auto"/>
          <w:sz w:val="30"/>
          <w:szCs w:val="30"/>
        </w:rPr>
      </w:pPr>
    </w:p>
    <w:p w14:paraId="3500F80A">
      <w:pPr>
        <w:snapToGrid w:val="0"/>
        <w:spacing w:before="156" w:beforeLines="50" w:after="50" w:line="360" w:lineRule="auto"/>
        <w:jc w:val="left"/>
        <w:rPr>
          <w:rFonts w:ascii="仿宋" w:hAnsi="仿宋" w:eastAsia="仿宋" w:cs="Times New Roman"/>
          <w:b/>
          <w:color w:val="auto"/>
          <w:sz w:val="30"/>
          <w:szCs w:val="30"/>
        </w:rPr>
      </w:pPr>
      <w:r>
        <w:rPr>
          <w:rFonts w:hint="eastAsia" w:ascii="仿宋" w:hAnsi="仿宋" w:eastAsia="仿宋" w:cs="Times New Roman"/>
          <w:color w:val="auto"/>
          <w:sz w:val="30"/>
          <w:szCs w:val="30"/>
        </w:rPr>
        <w:t>注：自然人</w:t>
      </w:r>
      <w:r>
        <w:rPr>
          <w:rFonts w:hint="eastAsia" w:ascii="仿宋" w:hAnsi="仿宋" w:eastAsia="仿宋" w:cs="Times New Roman"/>
          <w:color w:val="auto"/>
          <w:sz w:val="30"/>
          <w:szCs w:val="30"/>
          <w:lang w:eastAsia="zh-CN"/>
        </w:rPr>
        <w:t>询价采购</w:t>
      </w:r>
      <w:r>
        <w:rPr>
          <w:rFonts w:hint="eastAsia" w:ascii="仿宋" w:hAnsi="仿宋" w:eastAsia="仿宋" w:cs="Times New Roman"/>
          <w:color w:val="auto"/>
          <w:sz w:val="30"/>
          <w:szCs w:val="30"/>
        </w:rPr>
        <w:t>的无需提供</w:t>
      </w:r>
    </w:p>
    <w:p w14:paraId="560AB5BB">
      <w:pPr>
        <w:rPr>
          <w:rFonts w:ascii="仿宋" w:hAnsi="仿宋" w:eastAsia="仿宋"/>
          <w:b/>
          <w:color w:val="auto"/>
          <w:sz w:val="36"/>
          <w:szCs w:val="36"/>
        </w:rPr>
      </w:pPr>
      <w:r>
        <w:rPr>
          <w:rFonts w:eastAsia="黑体"/>
          <w:color w:val="auto"/>
          <w:sz w:val="24"/>
        </w:rPr>
        <w:br w:type="page"/>
      </w:r>
      <w:r>
        <w:rPr>
          <w:rFonts w:hint="eastAsia" w:ascii="仿宋" w:hAnsi="仿宋" w:eastAsia="仿宋"/>
          <w:b/>
          <w:color w:val="auto"/>
          <w:sz w:val="36"/>
          <w:szCs w:val="36"/>
          <w:lang w:val="en-US" w:eastAsia="zh-CN"/>
        </w:rPr>
        <w:t>4</w:t>
      </w:r>
      <w:r>
        <w:rPr>
          <w:rFonts w:hint="eastAsia" w:ascii="仿宋" w:hAnsi="仿宋" w:eastAsia="仿宋"/>
          <w:b/>
          <w:color w:val="auto"/>
          <w:sz w:val="36"/>
          <w:szCs w:val="36"/>
        </w:rPr>
        <w:t>.授权委托书格式</w:t>
      </w:r>
    </w:p>
    <w:p w14:paraId="64F76635">
      <w:pPr>
        <w:snapToGrid w:val="0"/>
        <w:spacing w:before="312" w:beforeLines="100" w:after="312" w:afterLines="100" w:line="360" w:lineRule="auto"/>
        <w:jc w:val="center"/>
        <w:rPr>
          <w:rFonts w:ascii="宋体" w:hAnsi="Times New Roman" w:eastAsia="仿宋" w:cs="Times New Roman"/>
          <w:b/>
          <w:color w:val="auto"/>
          <w:sz w:val="44"/>
          <w:szCs w:val="44"/>
        </w:rPr>
      </w:pPr>
      <w:r>
        <w:rPr>
          <w:rFonts w:hint="eastAsia" w:ascii="宋体" w:hAnsi="Times New Roman" w:eastAsia="仿宋" w:cs="Times New Roman"/>
          <w:b/>
          <w:color w:val="auto"/>
          <w:sz w:val="44"/>
          <w:szCs w:val="44"/>
        </w:rPr>
        <w:t>授权委托书</w:t>
      </w:r>
    </w:p>
    <w:p w14:paraId="411923FB">
      <w:pPr>
        <w:spacing w:line="500" w:lineRule="exact"/>
        <w:jc w:val="center"/>
        <w:rPr>
          <w:rFonts w:ascii="宋体" w:hAnsi="Times New Roman" w:eastAsia="仿宋" w:cs="Times New Roman"/>
          <w:color w:val="auto"/>
          <w:sz w:val="30"/>
          <w:szCs w:val="30"/>
        </w:rPr>
      </w:pPr>
      <w:r>
        <w:rPr>
          <w:rFonts w:hint="eastAsia" w:ascii="宋体" w:hAnsi="Times New Roman" w:eastAsia="仿宋" w:cs="Times New Roman"/>
          <w:color w:val="auto"/>
          <w:sz w:val="30"/>
          <w:szCs w:val="30"/>
        </w:rPr>
        <w:t>（如有委托时）</w:t>
      </w:r>
    </w:p>
    <w:p w14:paraId="31373009">
      <w:pPr>
        <w:spacing w:line="360" w:lineRule="auto"/>
        <w:contextualSpacing/>
        <w:jc w:val="left"/>
        <w:rPr>
          <w:rFonts w:hint="eastAsia" w:ascii="仿宋" w:hAnsi="仿宋" w:eastAsia="仿宋" w:cs="Times New Roman"/>
          <w:b/>
          <w:color w:val="auto"/>
          <w:sz w:val="30"/>
          <w:szCs w:val="30"/>
          <w:lang w:val="en-US" w:eastAsia="zh-CN"/>
        </w:rPr>
      </w:pPr>
      <w:r>
        <w:rPr>
          <w:rFonts w:hint="eastAsia" w:ascii="仿宋" w:hAnsi="仿宋" w:eastAsia="仿宋" w:cs="Times New Roman"/>
          <w:b/>
          <w:color w:val="auto"/>
          <w:sz w:val="30"/>
          <w:szCs w:val="30"/>
        </w:rPr>
        <w:t>致：</w:t>
      </w:r>
      <w:r>
        <w:rPr>
          <w:rFonts w:hint="eastAsia" w:ascii="仿宋" w:hAnsi="仿宋" w:eastAsia="仿宋" w:cs="Times New Roman"/>
          <w:b/>
          <w:color w:val="auto"/>
          <w:sz w:val="30"/>
          <w:szCs w:val="30"/>
          <w:u w:val="single"/>
        </w:rPr>
        <w:t>柳州职业</w:t>
      </w:r>
      <w:r>
        <w:rPr>
          <w:rFonts w:hint="eastAsia" w:ascii="仿宋" w:hAnsi="仿宋" w:eastAsia="仿宋" w:cs="Times New Roman"/>
          <w:b/>
          <w:color w:val="auto"/>
          <w:sz w:val="30"/>
          <w:szCs w:val="30"/>
          <w:u w:val="single"/>
          <w:lang w:eastAsia="zh-CN"/>
        </w:rPr>
        <w:t>技术大学</w:t>
      </w:r>
      <w:r>
        <w:rPr>
          <w:rFonts w:hint="eastAsia" w:ascii="仿宋" w:hAnsi="仿宋" w:eastAsia="仿宋" w:cs="Times New Roman"/>
          <w:b/>
          <w:color w:val="auto"/>
          <w:sz w:val="30"/>
          <w:szCs w:val="30"/>
          <w:u w:val="single"/>
        </w:rPr>
        <w:t>工会</w:t>
      </w:r>
      <w:r>
        <w:rPr>
          <w:rFonts w:hint="eastAsia" w:ascii="仿宋" w:hAnsi="仿宋" w:eastAsia="仿宋" w:cs="Times New Roman"/>
          <w:b/>
          <w:color w:val="auto"/>
          <w:sz w:val="30"/>
          <w:szCs w:val="30"/>
          <w:u w:val="single"/>
          <w:lang w:val="en-US" w:eastAsia="zh-CN"/>
        </w:rPr>
        <w:t>委员会</w:t>
      </w:r>
    </w:p>
    <w:p w14:paraId="49974A1C">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rPr>
        <w:t>我</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（姓名）系</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（报价方名称）的法定代表人，现授权委托</w:t>
      </w:r>
      <w:r>
        <w:rPr>
          <w:rFonts w:hint="eastAsia" w:ascii="仿宋" w:hAnsi="仿宋" w:eastAsia="仿宋" w:cs="Times New Roman"/>
          <w:color w:val="auto"/>
          <w:sz w:val="30"/>
          <w:szCs w:val="30"/>
          <w:u w:val="single"/>
        </w:rPr>
        <w:t xml:space="preserve">              （姓名）</w:t>
      </w:r>
      <w:r>
        <w:rPr>
          <w:rFonts w:hint="eastAsia" w:ascii="仿宋" w:hAnsi="仿宋" w:eastAsia="仿宋" w:cs="Times New Roman"/>
          <w:color w:val="auto"/>
          <w:sz w:val="30"/>
          <w:szCs w:val="30"/>
        </w:rPr>
        <w:t>以我方的名义参加</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项目的</w:t>
      </w:r>
      <w:r>
        <w:rPr>
          <w:rFonts w:hint="eastAsia" w:ascii="仿宋" w:hAnsi="仿宋" w:eastAsia="仿宋" w:cs="Times New Roman"/>
          <w:color w:val="auto"/>
          <w:sz w:val="30"/>
          <w:szCs w:val="30"/>
          <w:lang w:eastAsia="zh-CN"/>
        </w:rPr>
        <w:t>询价采购</w:t>
      </w:r>
      <w:r>
        <w:rPr>
          <w:rFonts w:hint="eastAsia" w:ascii="仿宋" w:hAnsi="仿宋" w:eastAsia="仿宋" w:cs="Times New Roman"/>
          <w:color w:val="auto"/>
          <w:sz w:val="30"/>
          <w:szCs w:val="30"/>
        </w:rPr>
        <w:t>活动，并代表我方全权办理针对上述项目的所有采购程序和环节的具体事务和签署相关文件。</w:t>
      </w:r>
    </w:p>
    <w:p w14:paraId="76B70188">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rPr>
        <w:t>我方对委托代理人的签字或者电子签名事项负全部责任。</w:t>
      </w:r>
    </w:p>
    <w:p w14:paraId="37625A54">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u w:val="single"/>
        </w:rPr>
        <w:t>本授权书自签署之日起生效，在撤销授权的书面通知以前，本授权书一直有效。委托代理人在授权书有效期内签署的所有文件不因授权的撤销而失效。</w:t>
      </w:r>
    </w:p>
    <w:p w14:paraId="58116968">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rPr>
        <w:t>委托代理人无转委托权，特此委托。</w:t>
      </w:r>
    </w:p>
    <w:p w14:paraId="44A570B4">
      <w:pPr>
        <w:widowControl/>
        <w:spacing w:line="360" w:lineRule="auto"/>
        <w:jc w:val="left"/>
        <w:rPr>
          <w:rFonts w:ascii="仿宋" w:hAnsi="仿宋" w:eastAsia="仿宋" w:cs="Times New Roman"/>
          <w:b/>
          <w:bCs/>
          <w:color w:val="auto"/>
          <w:sz w:val="30"/>
          <w:szCs w:val="30"/>
        </w:rPr>
      </w:pPr>
      <w:r>
        <w:rPr>
          <w:rFonts w:hint="eastAsia" w:ascii="仿宋" w:hAnsi="仿宋" w:eastAsia="仿宋" w:cs="Times New Roman"/>
          <w:b/>
          <w:bCs/>
          <w:color w:val="auto"/>
          <w:sz w:val="30"/>
          <w:szCs w:val="30"/>
        </w:rPr>
        <w:t>附件：法定代表人身份证明书及委托代理人有效身份证正反面复印件</w:t>
      </w:r>
    </w:p>
    <w:p w14:paraId="2071C669">
      <w:pPr>
        <w:widowControl/>
        <w:spacing w:line="360" w:lineRule="auto"/>
        <w:ind w:firstLine="600" w:firstLineChars="200"/>
        <w:jc w:val="left"/>
        <w:rPr>
          <w:rFonts w:ascii="仿宋" w:hAnsi="仿宋" w:eastAsia="仿宋" w:cs="Times New Roman"/>
          <w:color w:val="auto"/>
          <w:sz w:val="30"/>
          <w:szCs w:val="30"/>
        </w:rPr>
      </w:pPr>
      <w:r>
        <w:rPr>
          <w:rFonts w:hint="eastAsia" w:ascii="仿宋" w:hAnsi="仿宋" w:eastAsia="仿宋" w:cs="Times New Roman"/>
          <w:color w:val="auto"/>
          <w:sz w:val="30"/>
          <w:szCs w:val="30"/>
        </w:rPr>
        <w:t>法定代表人（</w:t>
      </w:r>
      <w:r>
        <w:rPr>
          <w:rFonts w:hint="eastAsia" w:ascii="仿宋" w:hAnsi="仿宋" w:eastAsia="仿宋" w:cs="Times New Roman"/>
          <w:b/>
          <w:bCs/>
          <w:color w:val="auto"/>
          <w:sz w:val="30"/>
          <w:szCs w:val="30"/>
        </w:rPr>
        <w:t>签字或者盖章</w:t>
      </w:r>
      <w:r>
        <w:rPr>
          <w:rFonts w:hint="eastAsia" w:ascii="仿宋" w:hAnsi="仿宋" w:eastAsia="仿宋" w:cs="Times New Roman"/>
          <w:color w:val="auto"/>
          <w:sz w:val="30"/>
          <w:szCs w:val="30"/>
        </w:rPr>
        <w:t>）：</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p>
    <w:p w14:paraId="11424E97">
      <w:pPr>
        <w:widowControl/>
        <w:spacing w:line="360" w:lineRule="auto"/>
        <w:ind w:firstLine="600" w:firstLineChars="200"/>
        <w:jc w:val="left"/>
        <w:rPr>
          <w:rFonts w:ascii="仿宋" w:hAnsi="仿宋" w:eastAsia="仿宋" w:cs="Times New Roman"/>
          <w:color w:val="auto"/>
          <w:sz w:val="30"/>
          <w:szCs w:val="30"/>
        </w:rPr>
      </w:pPr>
      <w:r>
        <w:rPr>
          <w:rFonts w:hint="eastAsia" w:ascii="仿宋" w:hAnsi="仿宋" w:eastAsia="仿宋" w:cs="Times New Roman"/>
          <w:color w:val="auto"/>
          <w:sz w:val="30"/>
          <w:szCs w:val="30"/>
        </w:rPr>
        <w:t>委托代理人（</w:t>
      </w:r>
      <w:r>
        <w:rPr>
          <w:rFonts w:hint="eastAsia" w:ascii="仿宋" w:hAnsi="仿宋" w:eastAsia="仿宋" w:cs="Times New Roman"/>
          <w:b/>
          <w:bCs/>
          <w:color w:val="auto"/>
          <w:sz w:val="30"/>
          <w:szCs w:val="30"/>
        </w:rPr>
        <w:t>签字</w:t>
      </w:r>
      <w:r>
        <w:rPr>
          <w:rFonts w:hint="eastAsia" w:ascii="仿宋" w:hAnsi="仿宋" w:eastAsia="仿宋" w:cs="Times New Roman"/>
          <w:color w:val="auto"/>
          <w:sz w:val="30"/>
          <w:szCs w:val="30"/>
        </w:rPr>
        <w:t>）：</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 xml:space="preserve"> </w:t>
      </w:r>
    </w:p>
    <w:p w14:paraId="57132BB6">
      <w:pPr>
        <w:widowControl/>
        <w:spacing w:line="360" w:lineRule="auto"/>
        <w:ind w:firstLine="600" w:firstLineChars="200"/>
        <w:jc w:val="left"/>
        <w:rPr>
          <w:rFonts w:ascii="仿宋" w:hAnsi="仿宋" w:eastAsia="仿宋" w:cs="Times New Roman"/>
          <w:color w:val="auto"/>
          <w:sz w:val="30"/>
          <w:szCs w:val="30"/>
          <w:u w:val="single"/>
        </w:rPr>
      </w:pPr>
      <w:r>
        <w:rPr>
          <w:rFonts w:hint="eastAsia" w:ascii="仿宋" w:hAnsi="仿宋" w:eastAsia="仿宋" w:cs="Times New Roman"/>
          <w:color w:val="auto"/>
          <w:sz w:val="30"/>
          <w:szCs w:val="30"/>
        </w:rPr>
        <w:t>委托代理人身份证号码：</w:t>
      </w:r>
      <w:r>
        <w:rPr>
          <w:rFonts w:hint="eastAsia" w:ascii="仿宋" w:hAnsi="仿宋" w:eastAsia="仿宋" w:cs="Times New Roman"/>
          <w:color w:val="auto"/>
          <w:sz w:val="30"/>
          <w:szCs w:val="30"/>
          <w:u w:val="single"/>
        </w:rPr>
        <w:t xml:space="preserve">                       </w:t>
      </w:r>
    </w:p>
    <w:p w14:paraId="0737FC6C">
      <w:pPr>
        <w:tabs>
          <w:tab w:val="left" w:pos="5529"/>
        </w:tabs>
        <w:wordWrap w:val="0"/>
        <w:spacing w:line="360" w:lineRule="auto"/>
        <w:jc w:val="right"/>
        <w:rPr>
          <w:rFonts w:ascii="仿宋" w:hAnsi="仿宋" w:eastAsia="仿宋" w:cs="Times New Roman"/>
          <w:color w:val="auto"/>
          <w:sz w:val="30"/>
          <w:szCs w:val="30"/>
        </w:rPr>
      </w:pPr>
      <w:r>
        <w:rPr>
          <w:rFonts w:hint="eastAsia" w:ascii="仿宋" w:hAnsi="仿宋" w:eastAsia="仿宋" w:cs="Times New Roman"/>
          <w:color w:val="auto"/>
          <w:sz w:val="30"/>
          <w:szCs w:val="30"/>
        </w:rPr>
        <w:t>报价方（</w:t>
      </w:r>
      <w:r>
        <w:rPr>
          <w:rFonts w:hint="eastAsia" w:ascii="仿宋" w:hAnsi="仿宋" w:eastAsia="仿宋" w:cs="Times New Roman"/>
          <w:b/>
          <w:bCs/>
          <w:color w:val="auto"/>
          <w:sz w:val="30"/>
          <w:szCs w:val="30"/>
        </w:rPr>
        <w:t>公章</w:t>
      </w:r>
      <w:r>
        <w:rPr>
          <w:rFonts w:hint="eastAsia" w:ascii="仿宋" w:hAnsi="仿宋" w:eastAsia="仿宋" w:cs="Times New Roman"/>
          <w:color w:val="auto"/>
          <w:sz w:val="30"/>
          <w:szCs w:val="30"/>
        </w:rPr>
        <w:t xml:space="preserve">）： </w:t>
      </w:r>
      <w:r>
        <w:rPr>
          <w:rFonts w:hint="eastAsia" w:ascii="仿宋" w:hAnsi="仿宋" w:eastAsia="仿宋" w:cs="Times New Roman"/>
          <w:color w:val="auto"/>
          <w:kern w:val="0"/>
          <w:sz w:val="30"/>
          <w:szCs w:val="30"/>
          <w:u w:val="single"/>
        </w:rPr>
        <w:t xml:space="preserve">                    </w:t>
      </w:r>
      <w:r>
        <w:rPr>
          <w:rFonts w:hint="eastAsia" w:ascii="仿宋" w:hAnsi="仿宋" w:eastAsia="仿宋" w:cs="Times New Roman"/>
          <w:color w:val="auto"/>
          <w:sz w:val="30"/>
          <w:szCs w:val="30"/>
          <w:u w:val="single"/>
        </w:rPr>
        <w:t xml:space="preserve">    </w:t>
      </w:r>
    </w:p>
    <w:p w14:paraId="7BA7851D">
      <w:pPr>
        <w:spacing w:line="360" w:lineRule="auto"/>
        <w:ind w:firstLine="600" w:firstLineChars="200"/>
        <w:jc w:val="right"/>
        <w:rPr>
          <w:rFonts w:ascii="仿宋" w:hAnsi="仿宋" w:eastAsia="仿宋" w:cs="Times New Roman"/>
          <w:color w:val="auto"/>
          <w:sz w:val="30"/>
          <w:szCs w:val="30"/>
        </w:rPr>
      </w:pP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月</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日</w:t>
      </w:r>
    </w:p>
    <w:p w14:paraId="6AA673C9">
      <w:pPr>
        <w:spacing w:line="360" w:lineRule="auto"/>
        <w:contextualSpacing/>
        <w:jc w:val="left"/>
        <w:rPr>
          <w:rFonts w:ascii="仿宋" w:hAnsi="仿宋" w:eastAsia="仿宋" w:cs="仿宋_GB2312"/>
          <w:color w:val="auto"/>
          <w:sz w:val="30"/>
          <w:szCs w:val="30"/>
        </w:rPr>
      </w:pPr>
      <w:r>
        <w:rPr>
          <w:rFonts w:hint="eastAsia" w:ascii="仿宋" w:hAnsi="仿宋" w:eastAsia="仿宋" w:cs="仿宋_GB2312"/>
          <w:color w:val="auto"/>
          <w:sz w:val="30"/>
          <w:szCs w:val="30"/>
        </w:rPr>
        <w:t>注：</w:t>
      </w:r>
    </w:p>
    <w:p w14:paraId="75F34C3B">
      <w:pPr>
        <w:spacing w:line="360" w:lineRule="auto"/>
        <w:ind w:firstLine="600" w:firstLineChars="200"/>
        <w:contextualSpacing/>
        <w:jc w:val="left"/>
        <w:rPr>
          <w:rFonts w:ascii="仿宋" w:hAnsi="仿宋" w:eastAsia="仿宋" w:cs="仿宋_GB2312"/>
          <w:color w:val="auto"/>
          <w:sz w:val="30"/>
          <w:szCs w:val="30"/>
        </w:rPr>
      </w:pPr>
      <w:r>
        <w:rPr>
          <w:rFonts w:hint="eastAsia" w:ascii="仿宋" w:hAnsi="仿宋" w:eastAsia="仿宋" w:cs="仿宋_GB2312"/>
          <w:color w:val="auto"/>
          <w:sz w:val="30"/>
          <w:szCs w:val="30"/>
        </w:rPr>
        <w:t>1.</w:t>
      </w:r>
      <w:bookmarkStart w:id="3" w:name="_Hlk65851555"/>
      <w:bookmarkStart w:id="4" w:name="_Hlk65851620"/>
      <w:r>
        <w:rPr>
          <w:rFonts w:hint="eastAsia" w:ascii="仿宋" w:hAnsi="仿宋" w:eastAsia="仿宋" w:cs="仿宋_GB2312"/>
          <w:color w:val="auto"/>
          <w:sz w:val="30"/>
          <w:szCs w:val="30"/>
        </w:rPr>
        <w:t>法定代表人必须在授权委托书上签字或者盖章，</w:t>
      </w:r>
      <w:bookmarkEnd w:id="3"/>
      <w:r>
        <w:rPr>
          <w:rFonts w:hint="eastAsia" w:ascii="仿宋" w:hAnsi="仿宋" w:eastAsia="仿宋" w:cs="仿宋_GB2312"/>
          <w:color w:val="auto"/>
          <w:sz w:val="30"/>
          <w:szCs w:val="30"/>
        </w:rPr>
        <w:t>委托代理人必须在授权委托书上签字，</w:t>
      </w:r>
      <w:r>
        <w:rPr>
          <w:rFonts w:hint="eastAsia" w:ascii="仿宋" w:hAnsi="仿宋" w:eastAsia="仿宋" w:cs="仿宋_GB2312"/>
          <w:b/>
          <w:bCs/>
          <w:color w:val="auto"/>
          <w:sz w:val="30"/>
          <w:szCs w:val="30"/>
        </w:rPr>
        <w:t>否则按无效</w:t>
      </w:r>
      <w:r>
        <w:rPr>
          <w:rFonts w:hint="eastAsia" w:ascii="仿宋" w:hAnsi="仿宋" w:eastAsia="仿宋" w:cs="仿宋_GB2312"/>
          <w:b/>
          <w:bCs/>
          <w:color w:val="auto"/>
          <w:sz w:val="30"/>
          <w:szCs w:val="30"/>
          <w:lang w:eastAsia="zh-CN"/>
        </w:rPr>
        <w:t>询价采购</w:t>
      </w:r>
      <w:r>
        <w:rPr>
          <w:rFonts w:hint="eastAsia" w:ascii="仿宋" w:hAnsi="仿宋" w:eastAsia="仿宋" w:cs="仿宋_GB2312"/>
          <w:b/>
          <w:bCs/>
          <w:color w:val="auto"/>
          <w:sz w:val="30"/>
          <w:szCs w:val="30"/>
        </w:rPr>
        <w:t>处理</w:t>
      </w:r>
      <w:r>
        <w:rPr>
          <w:rFonts w:hint="eastAsia" w:ascii="仿宋" w:hAnsi="仿宋" w:eastAsia="仿宋" w:cs="仿宋_GB2312"/>
          <w:color w:val="auto"/>
          <w:sz w:val="30"/>
          <w:szCs w:val="30"/>
        </w:rPr>
        <w:t>；</w:t>
      </w:r>
      <w:bookmarkEnd w:id="4"/>
    </w:p>
    <w:p w14:paraId="4B32B378">
      <w:pPr>
        <w:spacing w:line="360" w:lineRule="auto"/>
        <w:ind w:firstLine="600" w:firstLineChars="200"/>
        <w:contextualSpacing/>
        <w:jc w:val="left"/>
        <w:rPr>
          <w:rFonts w:ascii="宋体" w:hAnsi="Times New Roman" w:eastAsia="仿宋" w:cs="Times New Roman"/>
          <w:b/>
          <w:bCs/>
          <w:color w:val="auto"/>
          <w:kern w:val="0"/>
          <w:sz w:val="30"/>
          <w:szCs w:val="32"/>
        </w:rPr>
      </w:pPr>
      <w:r>
        <w:rPr>
          <w:rFonts w:hint="eastAsia" w:ascii="仿宋" w:hAnsi="仿宋" w:eastAsia="仿宋" w:cs="仿宋_GB2312"/>
          <w:color w:val="auto"/>
          <w:sz w:val="30"/>
          <w:szCs w:val="30"/>
        </w:rPr>
        <w:t>2.法人、其他组织</w:t>
      </w:r>
      <w:r>
        <w:rPr>
          <w:rFonts w:hint="eastAsia" w:ascii="仿宋" w:hAnsi="仿宋" w:eastAsia="仿宋" w:cs="仿宋_GB2312"/>
          <w:color w:val="auto"/>
          <w:sz w:val="30"/>
          <w:szCs w:val="30"/>
          <w:lang w:eastAsia="zh-CN"/>
        </w:rPr>
        <w:t>询价采购</w:t>
      </w:r>
      <w:r>
        <w:rPr>
          <w:rFonts w:hint="eastAsia" w:ascii="仿宋" w:hAnsi="仿宋" w:eastAsia="仿宋" w:cs="仿宋_GB2312"/>
          <w:color w:val="auto"/>
          <w:sz w:val="30"/>
          <w:szCs w:val="30"/>
        </w:rPr>
        <w:t>时“我方”是指“我单位”，自然人</w:t>
      </w:r>
      <w:r>
        <w:rPr>
          <w:rFonts w:hint="eastAsia" w:ascii="仿宋" w:hAnsi="仿宋" w:eastAsia="仿宋" w:cs="仿宋_GB2312"/>
          <w:color w:val="auto"/>
          <w:sz w:val="30"/>
          <w:szCs w:val="30"/>
          <w:lang w:eastAsia="zh-CN"/>
        </w:rPr>
        <w:t>询价采购</w:t>
      </w:r>
      <w:r>
        <w:rPr>
          <w:rFonts w:hint="eastAsia" w:ascii="仿宋" w:hAnsi="仿宋" w:eastAsia="仿宋" w:cs="仿宋_GB2312"/>
          <w:color w:val="auto"/>
          <w:sz w:val="30"/>
          <w:szCs w:val="30"/>
        </w:rPr>
        <w:t>时“我方”是指“本人”。</w:t>
      </w:r>
    </w:p>
    <w:p w14:paraId="68F986C7">
      <w:pPr>
        <w:pStyle w:val="13"/>
        <w:rPr>
          <w:color w:val="auto"/>
        </w:rPr>
      </w:pPr>
    </w:p>
    <w:p w14:paraId="663F1604">
      <w:pPr>
        <w:pStyle w:val="14"/>
        <w:snapToGrid w:val="0"/>
        <w:spacing w:before="295" w:after="295" w:line="400" w:lineRule="exact"/>
        <w:jc w:val="center"/>
        <w:rPr>
          <w:rFonts w:ascii="Arial" w:hAnsi="Arial" w:cs="Arial"/>
          <w:bCs/>
          <w:color w:val="auto"/>
          <w:sz w:val="24"/>
          <w:szCs w:val="24"/>
        </w:rPr>
      </w:pPr>
    </w:p>
    <w:p w14:paraId="62A78816">
      <w:pPr>
        <w:rPr>
          <w:rFonts w:hint="eastAsia" w:ascii="仿宋" w:hAnsi="仿宋" w:eastAsia="仿宋"/>
          <w:b/>
          <w:color w:val="auto"/>
          <w:sz w:val="36"/>
          <w:szCs w:val="36"/>
          <w:lang w:val="en-US" w:eastAsia="zh-CN"/>
        </w:rPr>
      </w:pPr>
      <w:r>
        <w:rPr>
          <w:rFonts w:hint="eastAsia" w:ascii="仿宋" w:hAnsi="仿宋" w:eastAsia="仿宋"/>
          <w:b/>
          <w:color w:val="auto"/>
          <w:sz w:val="36"/>
          <w:szCs w:val="36"/>
          <w:lang w:val="en-US" w:eastAsia="zh-CN"/>
        </w:rPr>
        <w:br w:type="page"/>
      </w:r>
    </w:p>
    <w:p w14:paraId="1253E150">
      <w:pPr>
        <w:rPr>
          <w:rFonts w:ascii="仿宋" w:hAnsi="仿宋" w:eastAsia="仿宋"/>
          <w:b/>
          <w:color w:val="auto"/>
          <w:sz w:val="36"/>
          <w:szCs w:val="36"/>
        </w:rPr>
      </w:pPr>
      <w:r>
        <w:rPr>
          <w:rFonts w:hint="eastAsia" w:ascii="仿宋" w:hAnsi="仿宋" w:eastAsia="仿宋"/>
          <w:b/>
          <w:color w:val="auto"/>
          <w:sz w:val="36"/>
          <w:szCs w:val="36"/>
          <w:lang w:val="en-US" w:eastAsia="zh-CN"/>
        </w:rPr>
        <w:t>5</w:t>
      </w:r>
      <w:r>
        <w:rPr>
          <w:rFonts w:hint="eastAsia" w:ascii="仿宋" w:hAnsi="仿宋" w:eastAsia="仿宋"/>
          <w:b/>
          <w:color w:val="auto"/>
          <w:sz w:val="36"/>
          <w:szCs w:val="36"/>
        </w:rPr>
        <w:t>.</w:t>
      </w:r>
      <w:r>
        <w:rPr>
          <w:rFonts w:ascii="仿宋" w:hAnsi="仿宋" w:eastAsia="仿宋"/>
          <w:b/>
          <w:color w:val="auto"/>
          <w:sz w:val="36"/>
          <w:szCs w:val="36"/>
        </w:rPr>
        <w:t>报价表（格式）</w:t>
      </w:r>
    </w:p>
    <w:p w14:paraId="530DCCD2">
      <w:pPr>
        <w:jc w:val="center"/>
        <w:rPr>
          <w:rFonts w:hint="eastAsia"/>
          <w:b/>
          <w:bCs/>
          <w:color w:val="auto"/>
          <w:sz w:val="24"/>
          <w:szCs w:val="24"/>
          <w:lang w:eastAsia="zh-CN"/>
        </w:rPr>
      </w:pPr>
      <w:r>
        <w:rPr>
          <w:rFonts w:hint="eastAsia"/>
          <w:b/>
          <w:bCs/>
          <w:color w:val="auto"/>
          <w:sz w:val="32"/>
          <w:szCs w:val="32"/>
          <w:lang w:eastAsia="zh-CN"/>
        </w:rPr>
        <w:t>日常生活用品明细报价表</w:t>
      </w:r>
    </w:p>
    <w:p w14:paraId="0E1844B0">
      <w:pPr>
        <w:snapToGrid w:val="0"/>
        <w:spacing w:line="500" w:lineRule="exact"/>
        <w:ind w:firstLine="600" w:firstLineChars="200"/>
        <w:jc w:val="left"/>
        <w:rPr>
          <w:rFonts w:ascii="仿宋" w:hAnsi="仿宋" w:eastAsia="仿宋"/>
          <w:color w:val="auto"/>
          <w:sz w:val="30"/>
          <w:szCs w:val="30"/>
          <w:u w:val="single"/>
        </w:rPr>
      </w:pPr>
      <w:r>
        <w:rPr>
          <w:rFonts w:hint="eastAsia" w:ascii="仿宋" w:hAnsi="仿宋" w:eastAsia="仿宋"/>
          <w:color w:val="auto"/>
          <w:sz w:val="30"/>
          <w:szCs w:val="30"/>
        </w:rPr>
        <w:t>项目名称：</w:t>
      </w:r>
      <w:r>
        <w:rPr>
          <w:rFonts w:hint="eastAsia" w:ascii="仿宋" w:hAnsi="仿宋" w:eastAsia="仿宋"/>
          <w:color w:val="auto"/>
          <w:sz w:val="30"/>
          <w:szCs w:val="30"/>
          <w:u w:val="single"/>
          <w:lang w:val="en-US" w:eastAsia="zh-CN"/>
        </w:rPr>
        <w:t>2026年</w:t>
      </w:r>
      <w:r>
        <w:rPr>
          <w:rFonts w:hint="eastAsia" w:ascii="仿宋" w:hAnsi="仿宋" w:eastAsia="仿宋"/>
          <w:color w:val="auto"/>
          <w:sz w:val="30"/>
          <w:szCs w:val="30"/>
          <w:u w:val="single"/>
        </w:rPr>
        <w:t>日常生活用品定点供应商询价采购</w:t>
      </w:r>
    </w:p>
    <w:p w14:paraId="200614A9">
      <w:pPr>
        <w:snapToGrid w:val="0"/>
        <w:spacing w:after="313" w:line="500" w:lineRule="exact"/>
        <w:ind w:firstLine="600" w:firstLineChars="200"/>
        <w:jc w:val="left"/>
        <w:rPr>
          <w:rFonts w:ascii="仿宋" w:hAnsi="仿宋" w:eastAsia="仿宋"/>
          <w:color w:val="auto"/>
          <w:sz w:val="30"/>
          <w:szCs w:val="30"/>
        </w:rPr>
      </w:pPr>
      <w:r>
        <w:rPr>
          <w:rFonts w:hint="eastAsia" w:ascii="仿宋" w:hAnsi="仿宋" w:eastAsia="仿宋"/>
          <w:color w:val="auto"/>
          <w:sz w:val="30"/>
          <w:szCs w:val="30"/>
        </w:rPr>
        <w:t>项目编号：</w:t>
      </w:r>
      <w:r>
        <w:rPr>
          <w:rFonts w:hint="eastAsia" w:ascii="仿宋" w:hAnsi="仿宋" w:eastAsia="仿宋"/>
          <w:color w:val="auto"/>
          <w:sz w:val="30"/>
          <w:szCs w:val="30"/>
          <w:u w:val="single"/>
        </w:rPr>
        <w:t>LPUGH2</w:t>
      </w:r>
      <w:r>
        <w:rPr>
          <w:rFonts w:hint="eastAsia" w:ascii="仿宋" w:hAnsi="仿宋" w:eastAsia="仿宋"/>
          <w:color w:val="auto"/>
          <w:sz w:val="30"/>
          <w:szCs w:val="30"/>
          <w:u w:val="single"/>
          <w:lang w:val="en-US" w:eastAsia="zh-CN"/>
        </w:rPr>
        <w:t>5</w:t>
      </w:r>
      <w:r>
        <w:rPr>
          <w:rFonts w:hint="eastAsia" w:ascii="仿宋" w:hAnsi="仿宋" w:eastAsia="仿宋"/>
          <w:color w:val="auto"/>
          <w:sz w:val="30"/>
          <w:szCs w:val="30"/>
          <w:u w:val="single"/>
        </w:rPr>
        <w:t>-001</w:t>
      </w:r>
    </w:p>
    <w:tbl>
      <w:tblPr>
        <w:tblStyle w:val="21"/>
        <w:tblW w:w="8590" w:type="dxa"/>
        <w:jc w:val="center"/>
        <w:tblLayout w:type="fixed"/>
        <w:tblCellMar>
          <w:top w:w="0" w:type="dxa"/>
          <w:left w:w="108" w:type="dxa"/>
          <w:bottom w:w="0" w:type="dxa"/>
          <w:right w:w="108" w:type="dxa"/>
        </w:tblCellMar>
      </w:tblPr>
      <w:tblGrid>
        <w:gridCol w:w="800"/>
        <w:gridCol w:w="884"/>
        <w:gridCol w:w="1664"/>
        <w:gridCol w:w="1292"/>
        <w:gridCol w:w="750"/>
        <w:gridCol w:w="958"/>
        <w:gridCol w:w="1242"/>
        <w:gridCol w:w="1000"/>
      </w:tblGrid>
      <w:tr w14:paraId="1B182463">
        <w:tblPrEx>
          <w:tblCellMar>
            <w:top w:w="0" w:type="dxa"/>
            <w:left w:w="108" w:type="dxa"/>
            <w:bottom w:w="0" w:type="dxa"/>
            <w:right w:w="108" w:type="dxa"/>
          </w:tblCellMar>
        </w:tblPrEx>
        <w:trPr>
          <w:trHeight w:val="585"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E5C382E">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序号</w:t>
            </w:r>
          </w:p>
        </w:tc>
        <w:tc>
          <w:tcPr>
            <w:tcW w:w="884" w:type="dxa"/>
            <w:tcBorders>
              <w:top w:val="single" w:color="auto" w:sz="4" w:space="0"/>
              <w:left w:val="nil"/>
              <w:bottom w:val="single" w:color="auto" w:sz="4" w:space="0"/>
              <w:right w:val="single" w:color="auto" w:sz="4" w:space="0"/>
            </w:tcBorders>
            <w:shd w:val="clear" w:color="auto" w:fill="auto"/>
            <w:vAlign w:val="center"/>
          </w:tcPr>
          <w:p w14:paraId="2B7F7763">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hint="default" w:ascii="宋体" w:hAnsi="宋体" w:cs="宋体"/>
                <w:color w:val="auto"/>
                <w:sz w:val="21"/>
                <w:szCs w:val="21"/>
                <w:lang w:val="en-US" w:eastAsia="zh-CN" w:bidi="ar-SA"/>
              </w:rPr>
            </w:pPr>
            <w:r>
              <w:rPr>
                <w:rFonts w:hint="eastAsia" w:ascii="宋体" w:hAnsi="宋体" w:cs="宋体"/>
                <w:color w:val="auto"/>
                <w:sz w:val="21"/>
                <w:szCs w:val="21"/>
                <w:lang w:val="en-US" w:eastAsia="zh-CN" w:bidi="ar-SA"/>
              </w:rPr>
              <w:t>套餐</w:t>
            </w:r>
          </w:p>
        </w:tc>
        <w:tc>
          <w:tcPr>
            <w:tcW w:w="1664" w:type="dxa"/>
            <w:tcBorders>
              <w:top w:val="single" w:color="auto" w:sz="4" w:space="0"/>
              <w:left w:val="nil"/>
              <w:bottom w:val="single" w:color="auto" w:sz="4" w:space="0"/>
              <w:right w:val="single" w:color="auto" w:sz="4" w:space="0"/>
            </w:tcBorders>
            <w:shd w:val="clear" w:color="auto" w:fill="auto"/>
            <w:vAlign w:val="center"/>
          </w:tcPr>
          <w:p w14:paraId="72B4A8F2">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生活用品名称</w:t>
            </w:r>
          </w:p>
        </w:tc>
        <w:tc>
          <w:tcPr>
            <w:tcW w:w="1292" w:type="dxa"/>
            <w:tcBorders>
              <w:top w:val="single" w:color="auto" w:sz="4" w:space="0"/>
              <w:left w:val="nil"/>
              <w:bottom w:val="single" w:color="auto" w:sz="4" w:space="0"/>
              <w:right w:val="single" w:color="auto" w:sz="4" w:space="0"/>
            </w:tcBorders>
            <w:shd w:val="clear" w:color="auto" w:fill="auto"/>
            <w:vAlign w:val="center"/>
          </w:tcPr>
          <w:p w14:paraId="5E861658">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规格</w:t>
            </w:r>
          </w:p>
        </w:tc>
        <w:tc>
          <w:tcPr>
            <w:tcW w:w="750" w:type="dxa"/>
            <w:tcBorders>
              <w:top w:val="single" w:color="auto" w:sz="4" w:space="0"/>
              <w:left w:val="nil"/>
              <w:bottom w:val="single" w:color="auto" w:sz="4" w:space="0"/>
              <w:right w:val="single" w:color="auto" w:sz="4" w:space="0"/>
            </w:tcBorders>
            <w:shd w:val="clear" w:color="auto" w:fill="auto"/>
            <w:vAlign w:val="center"/>
          </w:tcPr>
          <w:p w14:paraId="0423F992">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单位</w:t>
            </w:r>
          </w:p>
        </w:tc>
        <w:tc>
          <w:tcPr>
            <w:tcW w:w="958" w:type="dxa"/>
            <w:tcBorders>
              <w:top w:val="single" w:color="auto" w:sz="4" w:space="0"/>
              <w:left w:val="nil"/>
              <w:bottom w:val="single" w:color="auto" w:sz="4" w:space="0"/>
              <w:right w:val="single" w:color="auto" w:sz="4" w:space="0"/>
            </w:tcBorders>
            <w:shd w:val="clear" w:color="auto" w:fill="auto"/>
            <w:vAlign w:val="center"/>
          </w:tcPr>
          <w:p w14:paraId="293F64AE">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eastAsia="宋体" w:cs="宋体"/>
                <w:color w:val="auto"/>
                <w:sz w:val="20"/>
                <w:szCs w:val="20"/>
                <w:lang w:eastAsia="zh-CN" w:bidi="ar-SA"/>
              </w:rPr>
            </w:pPr>
            <w:r>
              <w:rPr>
                <w:rFonts w:hint="eastAsia" w:ascii="宋体" w:hAnsi="宋体" w:cs="宋体"/>
                <w:color w:val="auto"/>
                <w:sz w:val="20"/>
                <w:szCs w:val="20"/>
                <w:lang w:eastAsia="zh-CN" w:bidi="ar-SA"/>
              </w:rPr>
              <w:t>数量</w:t>
            </w:r>
          </w:p>
        </w:tc>
        <w:tc>
          <w:tcPr>
            <w:tcW w:w="1242" w:type="dxa"/>
            <w:tcBorders>
              <w:top w:val="single" w:color="auto" w:sz="4" w:space="0"/>
              <w:left w:val="nil"/>
              <w:bottom w:val="single" w:color="auto" w:sz="4" w:space="0"/>
              <w:right w:val="single" w:color="auto" w:sz="4" w:space="0"/>
            </w:tcBorders>
            <w:shd w:val="clear" w:color="auto" w:fill="auto"/>
            <w:vAlign w:val="center"/>
          </w:tcPr>
          <w:p w14:paraId="1AD8ABBE">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b/>
                <w:bCs/>
                <w:color w:val="auto"/>
                <w:sz w:val="20"/>
                <w:szCs w:val="20"/>
                <w:lang w:eastAsia="zh-CN" w:bidi="ar-SA"/>
              </w:rPr>
            </w:pPr>
            <w:r>
              <w:rPr>
                <w:rFonts w:hint="eastAsia" w:ascii="宋体" w:hAnsi="宋体" w:cs="宋体"/>
                <w:b/>
                <w:bCs/>
                <w:color w:val="auto"/>
                <w:sz w:val="20"/>
                <w:szCs w:val="20"/>
                <w:lang w:val="en-US" w:eastAsia="zh-CN" w:bidi="ar-SA"/>
              </w:rPr>
              <w:t>单项报价</w:t>
            </w:r>
            <w:r>
              <w:rPr>
                <w:rFonts w:hint="eastAsia" w:ascii="宋体" w:hAnsi="宋体" w:cs="宋体"/>
                <w:b/>
                <w:bCs/>
                <w:color w:val="auto"/>
                <w:sz w:val="20"/>
                <w:szCs w:val="20"/>
                <w:lang w:eastAsia="zh-CN" w:bidi="ar-SA"/>
              </w:rPr>
              <w:t>（元）</w:t>
            </w:r>
          </w:p>
        </w:tc>
        <w:tc>
          <w:tcPr>
            <w:tcW w:w="1000" w:type="dxa"/>
            <w:tcBorders>
              <w:top w:val="single" w:color="auto" w:sz="4" w:space="0"/>
              <w:left w:val="nil"/>
              <w:bottom w:val="single" w:color="auto" w:sz="4" w:space="0"/>
              <w:right w:val="single" w:color="auto" w:sz="4" w:space="0"/>
            </w:tcBorders>
            <w:shd w:val="clear" w:color="auto" w:fill="auto"/>
            <w:vAlign w:val="center"/>
          </w:tcPr>
          <w:p w14:paraId="0F4AF70F">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宋体" w:hAnsi="宋体" w:cs="宋体"/>
                <w:b/>
                <w:bCs/>
                <w:color w:val="auto"/>
                <w:sz w:val="20"/>
                <w:szCs w:val="20"/>
                <w:lang w:val="en-US" w:eastAsia="zh-CN" w:bidi="ar-SA"/>
              </w:rPr>
            </w:pPr>
            <w:r>
              <w:rPr>
                <w:rFonts w:hint="eastAsia" w:ascii="宋体" w:hAnsi="宋体" w:cs="宋体"/>
                <w:b/>
                <w:bCs/>
                <w:color w:val="auto"/>
                <w:sz w:val="20"/>
                <w:szCs w:val="20"/>
                <w:lang w:val="en-US" w:eastAsia="zh-CN" w:bidi="ar-SA"/>
              </w:rPr>
              <w:t>套餐报价</w:t>
            </w:r>
            <w:r>
              <w:rPr>
                <w:rFonts w:hint="eastAsia" w:ascii="宋体" w:hAnsi="宋体" w:cs="宋体"/>
                <w:b/>
                <w:bCs/>
                <w:color w:val="auto"/>
                <w:sz w:val="20"/>
                <w:szCs w:val="20"/>
                <w:lang w:eastAsia="zh-CN" w:bidi="ar-SA"/>
              </w:rPr>
              <w:t>（元）</w:t>
            </w:r>
          </w:p>
        </w:tc>
      </w:tr>
      <w:tr w14:paraId="5ADEB7FD">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5CC30A0E">
            <w:pPr>
              <w:keepNext w:val="0"/>
              <w:keepLines w:val="0"/>
              <w:widowControl/>
              <w:suppressLineNumbers w:val="0"/>
              <w:jc w:val="center"/>
              <w:textAlignment w:val="center"/>
              <w:rPr>
                <w:rFonts w:hint="default" w:ascii="宋体" w:hAnsi="宋体" w:cs="宋体"/>
                <w:color w:val="auto"/>
                <w:sz w:val="21"/>
                <w:szCs w:val="21"/>
                <w:lang w:val="en-US" w:eastAsia="zh-CN" w:bidi="ar-SA"/>
              </w:rPr>
            </w:pPr>
          </w:p>
        </w:tc>
        <w:tc>
          <w:tcPr>
            <w:tcW w:w="884" w:type="dxa"/>
            <w:tcBorders>
              <w:top w:val="nil"/>
              <w:left w:val="nil"/>
              <w:bottom w:val="single" w:color="auto" w:sz="4" w:space="0"/>
              <w:right w:val="single" w:color="auto" w:sz="4" w:space="0"/>
            </w:tcBorders>
            <w:shd w:val="clear" w:color="auto" w:fill="auto"/>
            <w:vAlign w:val="center"/>
          </w:tcPr>
          <w:p w14:paraId="1F7CE15D">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1C8F4EAE">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1995D121">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61728071">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4AE43760">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722FC75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35ADCD1A">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3214C5AF">
        <w:tblPrEx>
          <w:tblCellMar>
            <w:top w:w="0" w:type="dxa"/>
            <w:left w:w="108" w:type="dxa"/>
            <w:bottom w:w="0" w:type="dxa"/>
            <w:right w:w="108" w:type="dxa"/>
          </w:tblCellMar>
        </w:tblPrEx>
        <w:trPr>
          <w:trHeight w:val="682"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0C332095">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2553E6EB">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27BE421F">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0C227D74">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4C57BE21">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1809910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711530F2">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07EC62E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749C8AEF">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2AF415A2">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2B3A89AA">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312331C0">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72D7F7E1">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5DEE3447">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31FF46F2">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699E603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2D7F61CB">
            <w:pPr>
              <w:bidi w:val="0"/>
              <w:rPr>
                <w:color w:val="auto"/>
                <w:sz w:val="21"/>
                <w:szCs w:val="21"/>
                <w:lang w:eastAsia="zh-CN"/>
              </w:rPr>
            </w:pPr>
          </w:p>
        </w:tc>
      </w:tr>
      <w:tr w14:paraId="6BA5D6E1">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306905F1">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1B10F5A3">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13091A88">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735B028A">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5364F327">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03413E4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79C7146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393F2D11">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177B06C1">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3FE810F2">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08765847">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460787AC">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3E492891">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4F9D7EFE">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7D62ADB7">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41174A27">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63C3806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27215235">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0A56E596">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533FCF39">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4ED4D9B3">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6AAEEFBC">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0F5B8E2A">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2732128B">
            <w:pPr>
              <w:keepNext w:val="0"/>
              <w:keepLines w:val="0"/>
              <w:widowControl/>
              <w:suppressLineNumbers w:val="0"/>
              <w:jc w:val="center"/>
              <w:textAlignment w:val="center"/>
              <w:rPr>
                <w:rFonts w:asciiTheme="minorEastAsia" w:hAnsiTheme="minorEastAsia" w:eastAsiaTheme="minorEastAsia" w:cstheme="minorEastAsia"/>
                <w:color w:val="auto"/>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200F994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1085C6E6">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bl>
    <w:p w14:paraId="651F3EC0">
      <w:pPr>
        <w:keepNext w:val="0"/>
        <w:keepLines w:val="0"/>
        <w:pageBreakBefore w:val="0"/>
        <w:widowControl/>
        <w:kinsoku/>
        <w:wordWrap/>
        <w:overflowPunct/>
        <w:topLinePunct w:val="0"/>
        <w:autoSpaceDE/>
        <w:autoSpaceDN/>
        <w:bidi w:val="0"/>
        <w:adjustRightInd/>
        <w:snapToGrid/>
        <w:spacing w:after="0"/>
        <w:ind w:firstLine="442" w:firstLineChars="200"/>
        <w:textAlignment w:val="auto"/>
        <w:rPr>
          <w:rFonts w:hint="default"/>
          <w:color w:val="auto"/>
          <w:lang w:val="en-US" w:eastAsia="zh-CN" w:bidi="ar-SA"/>
        </w:rPr>
      </w:pPr>
      <w:r>
        <w:rPr>
          <w:rFonts w:hint="eastAsia"/>
          <w:b/>
          <w:bCs/>
          <w:color w:val="auto"/>
          <w:lang w:val="en-US" w:eastAsia="zh-CN" w:bidi="ar-SA"/>
        </w:rPr>
        <w:t>注：</w:t>
      </w:r>
      <w:r>
        <w:rPr>
          <w:rFonts w:hint="eastAsia"/>
          <w:color w:val="auto"/>
          <w:lang w:val="en-US" w:eastAsia="zh-CN" w:bidi="ar-SA"/>
        </w:rPr>
        <w:t>务必提供：1）一份所报价商品的</w:t>
      </w:r>
      <w:r>
        <w:rPr>
          <w:rFonts w:hint="eastAsia"/>
          <w:b/>
          <w:bCs/>
          <w:color w:val="auto"/>
          <w:lang w:val="en-US" w:eastAsia="zh-CN" w:bidi="ar-SA"/>
        </w:rPr>
        <w:t>正面、背面的清晰彩色图片</w:t>
      </w:r>
      <w:r>
        <w:rPr>
          <w:rFonts w:hint="eastAsia"/>
          <w:color w:val="auto"/>
          <w:lang w:val="en-US" w:eastAsia="zh-CN" w:bidi="ar-SA"/>
        </w:rPr>
        <w:t>并盖公章（1页4个商品彩色图片）</w:t>
      </w:r>
    </w:p>
    <w:p w14:paraId="0FDEFF5C">
      <w:pPr>
        <w:pStyle w:val="2"/>
        <w:rPr>
          <w:rFonts w:hint="default"/>
          <w:color w:val="auto"/>
          <w:lang w:val="en-US" w:eastAsia="zh-CN"/>
        </w:rPr>
      </w:pPr>
    </w:p>
    <w:p w14:paraId="3F87FB19">
      <w:pPr>
        <w:rPr>
          <w:color w:val="auto"/>
          <w:lang w:eastAsia="zh-CN" w:bidi="ar-SA"/>
        </w:rPr>
      </w:pPr>
      <w:r>
        <w:rPr>
          <w:rFonts w:hint="eastAsia"/>
          <w:color w:val="auto"/>
          <w:lang w:eastAsia="zh-CN" w:bidi="ar-SA"/>
        </w:rPr>
        <w:t>报价方单位（公章）：                     法定代表人（或负责人）（签名）：</w:t>
      </w:r>
      <w:r>
        <w:rPr>
          <w:color w:val="auto"/>
          <w:u w:val="single"/>
          <w:lang w:eastAsia="zh-CN" w:bidi="ar-SA"/>
        </w:rPr>
        <w:t xml:space="preserve">      </w:t>
      </w:r>
      <w:r>
        <w:rPr>
          <w:rFonts w:hint="eastAsia"/>
          <w:color w:val="auto"/>
          <w:u w:val="single"/>
          <w:lang w:eastAsia="zh-CN" w:bidi="ar-SA"/>
        </w:rPr>
        <w:t xml:space="preserve"> </w:t>
      </w:r>
      <w:r>
        <w:rPr>
          <w:color w:val="auto"/>
          <w:u w:val="single"/>
          <w:lang w:eastAsia="zh-CN" w:bidi="ar-SA"/>
        </w:rPr>
        <w:t xml:space="preserve">  </w:t>
      </w:r>
      <w:r>
        <w:rPr>
          <w:rFonts w:hint="eastAsia"/>
          <w:color w:val="auto"/>
          <w:u w:val="single"/>
          <w:lang w:eastAsia="zh-CN" w:bidi="ar-SA"/>
        </w:rPr>
        <w:t xml:space="preserve">    </w:t>
      </w:r>
      <w:r>
        <w:rPr>
          <w:color w:val="auto"/>
          <w:u w:val="single"/>
          <w:lang w:eastAsia="zh-CN" w:bidi="ar-SA"/>
        </w:rPr>
        <w:t xml:space="preserve"> </w:t>
      </w:r>
    </w:p>
    <w:p w14:paraId="7B749916">
      <w:pPr>
        <w:rPr>
          <w:color w:val="auto"/>
          <w:u w:val="single"/>
          <w:lang w:eastAsia="zh-CN" w:bidi="ar-SA"/>
        </w:rPr>
      </w:pPr>
      <w:r>
        <w:rPr>
          <w:rFonts w:hint="eastAsia"/>
          <w:color w:val="auto"/>
          <w:lang w:eastAsia="zh-CN" w:bidi="ar-SA"/>
        </w:rPr>
        <w:t>地址：</w:t>
      </w:r>
      <w:r>
        <w:rPr>
          <w:color w:val="auto"/>
          <w:u w:val="single"/>
          <w:lang w:eastAsia="zh-CN" w:bidi="ar-SA"/>
        </w:rPr>
        <w:t xml:space="preserve">                         </w:t>
      </w:r>
      <w:r>
        <w:rPr>
          <w:rFonts w:hint="eastAsia"/>
          <w:color w:val="auto"/>
          <w:u w:val="single"/>
          <w:lang w:eastAsia="zh-CN" w:bidi="ar-SA"/>
        </w:rPr>
        <w:t xml:space="preserve">         </w:t>
      </w:r>
      <w:r>
        <w:rPr>
          <w:color w:val="auto"/>
          <w:u w:val="single"/>
          <w:lang w:eastAsia="zh-CN" w:bidi="ar-SA"/>
        </w:rPr>
        <w:t xml:space="preserve"> </w:t>
      </w:r>
      <w:r>
        <w:rPr>
          <w:rFonts w:hint="eastAsia"/>
          <w:color w:val="auto"/>
          <w:lang w:eastAsia="zh-CN" w:bidi="ar-SA"/>
        </w:rPr>
        <w:t>邮政编码：</w:t>
      </w:r>
      <w:r>
        <w:rPr>
          <w:color w:val="auto"/>
          <w:u w:val="single"/>
          <w:lang w:eastAsia="zh-CN" w:bidi="ar-SA"/>
        </w:rPr>
        <w:t xml:space="preserve">         </w:t>
      </w:r>
      <w:r>
        <w:rPr>
          <w:rFonts w:hint="eastAsia"/>
          <w:color w:val="auto"/>
          <w:u w:val="single"/>
          <w:lang w:eastAsia="zh-CN" w:bidi="ar-SA"/>
        </w:rPr>
        <w:t xml:space="preserve">  </w:t>
      </w:r>
      <w:r>
        <w:rPr>
          <w:rFonts w:hint="eastAsia"/>
          <w:color w:val="auto"/>
          <w:lang w:eastAsia="zh-CN" w:bidi="ar-SA"/>
        </w:rPr>
        <w:t>电话：</w:t>
      </w:r>
      <w:r>
        <w:rPr>
          <w:color w:val="auto"/>
          <w:u w:val="single"/>
          <w:lang w:eastAsia="zh-CN" w:bidi="ar-SA"/>
        </w:rPr>
        <w:t xml:space="preserve">                        </w:t>
      </w:r>
    </w:p>
    <w:p w14:paraId="6D66521C">
      <w:pPr>
        <w:widowControl w:val="0"/>
        <w:spacing w:after="0" w:line="520" w:lineRule="exact"/>
        <w:ind w:left="110" w:leftChars="50" w:firstLine="7140" w:firstLineChars="2550"/>
        <w:jc w:val="both"/>
        <w:rPr>
          <w:rFonts w:hint="eastAsia" w:ascii="宋体" w:hAnsi="宋体"/>
          <w:color w:val="auto"/>
          <w:kern w:val="2"/>
          <w:sz w:val="28"/>
          <w:szCs w:val="28"/>
          <w:lang w:eastAsia="zh-CN" w:bidi="ar-SA"/>
        </w:rPr>
      </w:pPr>
    </w:p>
    <w:p w14:paraId="53CA96FE">
      <w:pPr>
        <w:rPr>
          <w:rFonts w:hint="eastAsia"/>
          <w:color w:val="auto"/>
          <w:lang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131AB"/>
    <w:multiLevelType w:val="singleLevel"/>
    <w:tmpl w:val="C43131AB"/>
    <w:lvl w:ilvl="0" w:tentative="0">
      <w:start w:val="1"/>
      <w:numFmt w:val="decimal"/>
      <w:suff w:val="nothing"/>
      <w:lvlText w:val="%1．"/>
      <w:lvlJc w:val="left"/>
      <w:pPr>
        <w:ind w:left="-560" w:firstLine="400"/>
      </w:pPr>
      <w:rPr>
        <w:rFonts w:hint="default"/>
      </w:rPr>
    </w:lvl>
  </w:abstractNum>
  <w:abstractNum w:abstractNumId="1">
    <w:nsid w:val="4551095B"/>
    <w:multiLevelType w:val="multilevel"/>
    <w:tmpl w:val="4551095B"/>
    <w:lvl w:ilvl="0" w:tentative="0">
      <w:start w:val="1"/>
      <w:numFmt w:val="decimal"/>
      <w:pStyle w:val="59"/>
      <w:lvlText w:val="%1."/>
      <w:lvlJc w:val="left"/>
      <w:pPr>
        <w:tabs>
          <w:tab w:val="left" w:pos="874"/>
        </w:tabs>
        <w:ind w:left="874" w:hanging="420"/>
      </w:pPr>
    </w:lvl>
    <w:lvl w:ilvl="1" w:tentative="0">
      <w:start w:val="1"/>
      <w:numFmt w:val="decimal"/>
      <w:lvlText w:val="%2."/>
      <w:lvlJc w:val="left"/>
      <w:pPr>
        <w:tabs>
          <w:tab w:val="left" w:pos="1294"/>
        </w:tabs>
        <w:ind w:left="1294" w:hanging="420"/>
      </w:p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2RjMmY2NmE2ZGIyYjk0YmI5YzhkM2FmNjc2MmMifQ=="/>
  </w:docVars>
  <w:rsids>
    <w:rsidRoot w:val="00D90A73"/>
    <w:rsid w:val="00000953"/>
    <w:rsid w:val="00007BF9"/>
    <w:rsid w:val="00014B85"/>
    <w:rsid w:val="00016446"/>
    <w:rsid w:val="000353EF"/>
    <w:rsid w:val="00043341"/>
    <w:rsid w:val="00046660"/>
    <w:rsid w:val="00047A67"/>
    <w:rsid w:val="00054F89"/>
    <w:rsid w:val="00056733"/>
    <w:rsid w:val="00056740"/>
    <w:rsid w:val="00063F54"/>
    <w:rsid w:val="000665F4"/>
    <w:rsid w:val="000734EF"/>
    <w:rsid w:val="0008423A"/>
    <w:rsid w:val="00085589"/>
    <w:rsid w:val="00086832"/>
    <w:rsid w:val="000925F6"/>
    <w:rsid w:val="00096DC6"/>
    <w:rsid w:val="000979C9"/>
    <w:rsid w:val="000A1816"/>
    <w:rsid w:val="000A6739"/>
    <w:rsid w:val="000A6F04"/>
    <w:rsid w:val="000B0122"/>
    <w:rsid w:val="000B092C"/>
    <w:rsid w:val="000B184E"/>
    <w:rsid w:val="000B67AD"/>
    <w:rsid w:val="000C1644"/>
    <w:rsid w:val="000C73AE"/>
    <w:rsid w:val="000D6770"/>
    <w:rsid w:val="000D7C0F"/>
    <w:rsid w:val="000E1BCF"/>
    <w:rsid w:val="000E4DCA"/>
    <w:rsid w:val="000F44AB"/>
    <w:rsid w:val="000F4C12"/>
    <w:rsid w:val="000F7C99"/>
    <w:rsid w:val="00113A19"/>
    <w:rsid w:val="001149F7"/>
    <w:rsid w:val="00117BA2"/>
    <w:rsid w:val="00137FD4"/>
    <w:rsid w:val="00145CA7"/>
    <w:rsid w:val="00153355"/>
    <w:rsid w:val="00156FCC"/>
    <w:rsid w:val="0015775E"/>
    <w:rsid w:val="00163AC4"/>
    <w:rsid w:val="00166CB0"/>
    <w:rsid w:val="00166FB5"/>
    <w:rsid w:val="00175B8C"/>
    <w:rsid w:val="00181310"/>
    <w:rsid w:val="00183BE6"/>
    <w:rsid w:val="001842C4"/>
    <w:rsid w:val="00184AC2"/>
    <w:rsid w:val="00186D74"/>
    <w:rsid w:val="001878B4"/>
    <w:rsid w:val="00194D3E"/>
    <w:rsid w:val="001A0FA8"/>
    <w:rsid w:val="001A5FC5"/>
    <w:rsid w:val="001A73A7"/>
    <w:rsid w:val="001B1149"/>
    <w:rsid w:val="001B56AE"/>
    <w:rsid w:val="001C0AAC"/>
    <w:rsid w:val="001C36D6"/>
    <w:rsid w:val="001C5D4B"/>
    <w:rsid w:val="001D0BDB"/>
    <w:rsid w:val="001D5F7C"/>
    <w:rsid w:val="001F6638"/>
    <w:rsid w:val="002032C9"/>
    <w:rsid w:val="00210949"/>
    <w:rsid w:val="00213E77"/>
    <w:rsid w:val="00221182"/>
    <w:rsid w:val="00221259"/>
    <w:rsid w:val="00226F8D"/>
    <w:rsid w:val="0023100F"/>
    <w:rsid w:val="0024449B"/>
    <w:rsid w:val="00252A01"/>
    <w:rsid w:val="00253984"/>
    <w:rsid w:val="00255C67"/>
    <w:rsid w:val="002647C1"/>
    <w:rsid w:val="002679B1"/>
    <w:rsid w:val="00270A9B"/>
    <w:rsid w:val="002710AC"/>
    <w:rsid w:val="00271AB6"/>
    <w:rsid w:val="00284570"/>
    <w:rsid w:val="002849AB"/>
    <w:rsid w:val="00290FB2"/>
    <w:rsid w:val="002936B6"/>
    <w:rsid w:val="002A175D"/>
    <w:rsid w:val="002A4740"/>
    <w:rsid w:val="002B2230"/>
    <w:rsid w:val="002B576D"/>
    <w:rsid w:val="002D1106"/>
    <w:rsid w:val="002D364B"/>
    <w:rsid w:val="002D6D41"/>
    <w:rsid w:val="002F253E"/>
    <w:rsid w:val="002F3ED0"/>
    <w:rsid w:val="002F4075"/>
    <w:rsid w:val="002F6AB4"/>
    <w:rsid w:val="0030134F"/>
    <w:rsid w:val="00301FE3"/>
    <w:rsid w:val="0030799B"/>
    <w:rsid w:val="00307A72"/>
    <w:rsid w:val="00307C0C"/>
    <w:rsid w:val="0031171F"/>
    <w:rsid w:val="00313F0F"/>
    <w:rsid w:val="003411EB"/>
    <w:rsid w:val="0034596A"/>
    <w:rsid w:val="003714CA"/>
    <w:rsid w:val="00375EC1"/>
    <w:rsid w:val="00376528"/>
    <w:rsid w:val="00382F09"/>
    <w:rsid w:val="003871CE"/>
    <w:rsid w:val="0039664A"/>
    <w:rsid w:val="003A2554"/>
    <w:rsid w:val="003A5CBC"/>
    <w:rsid w:val="003B177F"/>
    <w:rsid w:val="003B7F63"/>
    <w:rsid w:val="003C5D23"/>
    <w:rsid w:val="003C65DF"/>
    <w:rsid w:val="003D4BA9"/>
    <w:rsid w:val="003D62E6"/>
    <w:rsid w:val="003E24F9"/>
    <w:rsid w:val="003F34B1"/>
    <w:rsid w:val="003F453D"/>
    <w:rsid w:val="00420E3A"/>
    <w:rsid w:val="004215D4"/>
    <w:rsid w:val="00421DB0"/>
    <w:rsid w:val="00431846"/>
    <w:rsid w:val="00431B4E"/>
    <w:rsid w:val="00432680"/>
    <w:rsid w:val="004331A3"/>
    <w:rsid w:val="00435E7B"/>
    <w:rsid w:val="00445453"/>
    <w:rsid w:val="00452A1A"/>
    <w:rsid w:val="0045308B"/>
    <w:rsid w:val="00455B6A"/>
    <w:rsid w:val="00456F35"/>
    <w:rsid w:val="00461D56"/>
    <w:rsid w:val="00465614"/>
    <w:rsid w:val="00481235"/>
    <w:rsid w:val="00481305"/>
    <w:rsid w:val="00483D49"/>
    <w:rsid w:val="00492F9E"/>
    <w:rsid w:val="00493549"/>
    <w:rsid w:val="004A06F9"/>
    <w:rsid w:val="004B4074"/>
    <w:rsid w:val="004C52F6"/>
    <w:rsid w:val="004E1CEA"/>
    <w:rsid w:val="004E34C3"/>
    <w:rsid w:val="004F0A69"/>
    <w:rsid w:val="0050298A"/>
    <w:rsid w:val="00506039"/>
    <w:rsid w:val="005061CA"/>
    <w:rsid w:val="00507071"/>
    <w:rsid w:val="00514891"/>
    <w:rsid w:val="00525766"/>
    <w:rsid w:val="00525B5A"/>
    <w:rsid w:val="00530A2C"/>
    <w:rsid w:val="0053342D"/>
    <w:rsid w:val="00536998"/>
    <w:rsid w:val="00537BAA"/>
    <w:rsid w:val="00547A66"/>
    <w:rsid w:val="00550EEC"/>
    <w:rsid w:val="0055313F"/>
    <w:rsid w:val="005637AE"/>
    <w:rsid w:val="005656BF"/>
    <w:rsid w:val="00570808"/>
    <w:rsid w:val="00572337"/>
    <w:rsid w:val="005726F7"/>
    <w:rsid w:val="005729D3"/>
    <w:rsid w:val="00574A77"/>
    <w:rsid w:val="00581833"/>
    <w:rsid w:val="00585715"/>
    <w:rsid w:val="0059014C"/>
    <w:rsid w:val="00592BCD"/>
    <w:rsid w:val="005976A2"/>
    <w:rsid w:val="005B1C9A"/>
    <w:rsid w:val="005B6DF9"/>
    <w:rsid w:val="005B777B"/>
    <w:rsid w:val="005B7C13"/>
    <w:rsid w:val="005C07EA"/>
    <w:rsid w:val="005C1F3C"/>
    <w:rsid w:val="005C1F94"/>
    <w:rsid w:val="005C2AE0"/>
    <w:rsid w:val="005C703E"/>
    <w:rsid w:val="005D55F9"/>
    <w:rsid w:val="005E507A"/>
    <w:rsid w:val="005E778B"/>
    <w:rsid w:val="005F65DA"/>
    <w:rsid w:val="0061248F"/>
    <w:rsid w:val="00613797"/>
    <w:rsid w:val="00615B84"/>
    <w:rsid w:val="00617188"/>
    <w:rsid w:val="00622D80"/>
    <w:rsid w:val="00623BB4"/>
    <w:rsid w:val="00626DBC"/>
    <w:rsid w:val="00632506"/>
    <w:rsid w:val="00633419"/>
    <w:rsid w:val="00635414"/>
    <w:rsid w:val="00636F72"/>
    <w:rsid w:val="00643B15"/>
    <w:rsid w:val="00650F86"/>
    <w:rsid w:val="00652801"/>
    <w:rsid w:val="00654363"/>
    <w:rsid w:val="006635F4"/>
    <w:rsid w:val="00671B75"/>
    <w:rsid w:val="00687AFA"/>
    <w:rsid w:val="00690A19"/>
    <w:rsid w:val="006A1092"/>
    <w:rsid w:val="006A351E"/>
    <w:rsid w:val="006B140A"/>
    <w:rsid w:val="006B22AB"/>
    <w:rsid w:val="006B2C9A"/>
    <w:rsid w:val="006C15AC"/>
    <w:rsid w:val="006C242F"/>
    <w:rsid w:val="006C2F3D"/>
    <w:rsid w:val="006C32F7"/>
    <w:rsid w:val="006C5EAC"/>
    <w:rsid w:val="006C6033"/>
    <w:rsid w:val="006D3216"/>
    <w:rsid w:val="006D3D4F"/>
    <w:rsid w:val="006D464F"/>
    <w:rsid w:val="006D6825"/>
    <w:rsid w:val="006E0366"/>
    <w:rsid w:val="006E17D0"/>
    <w:rsid w:val="006E3BB6"/>
    <w:rsid w:val="006E4D28"/>
    <w:rsid w:val="006F073A"/>
    <w:rsid w:val="006F1A75"/>
    <w:rsid w:val="006F315C"/>
    <w:rsid w:val="006F546A"/>
    <w:rsid w:val="0070279B"/>
    <w:rsid w:val="007063BA"/>
    <w:rsid w:val="00710AD2"/>
    <w:rsid w:val="007134B2"/>
    <w:rsid w:val="007134C5"/>
    <w:rsid w:val="007149AB"/>
    <w:rsid w:val="0071601A"/>
    <w:rsid w:val="007173D5"/>
    <w:rsid w:val="00727DDB"/>
    <w:rsid w:val="00733540"/>
    <w:rsid w:val="00733E24"/>
    <w:rsid w:val="00734C17"/>
    <w:rsid w:val="00735849"/>
    <w:rsid w:val="007366FA"/>
    <w:rsid w:val="007379BF"/>
    <w:rsid w:val="007527BC"/>
    <w:rsid w:val="00753C99"/>
    <w:rsid w:val="00763960"/>
    <w:rsid w:val="0078067C"/>
    <w:rsid w:val="0078175D"/>
    <w:rsid w:val="00782682"/>
    <w:rsid w:val="00786E3A"/>
    <w:rsid w:val="007909ED"/>
    <w:rsid w:val="007942D7"/>
    <w:rsid w:val="007A3705"/>
    <w:rsid w:val="007A374E"/>
    <w:rsid w:val="007A43DB"/>
    <w:rsid w:val="007B2C0A"/>
    <w:rsid w:val="007B486C"/>
    <w:rsid w:val="007D3F0D"/>
    <w:rsid w:val="007D79BD"/>
    <w:rsid w:val="007E6180"/>
    <w:rsid w:val="007F685C"/>
    <w:rsid w:val="0080177F"/>
    <w:rsid w:val="0080182F"/>
    <w:rsid w:val="00806C00"/>
    <w:rsid w:val="00812D82"/>
    <w:rsid w:val="00820DF9"/>
    <w:rsid w:val="00820F86"/>
    <w:rsid w:val="00821CE0"/>
    <w:rsid w:val="00826244"/>
    <w:rsid w:val="0083025C"/>
    <w:rsid w:val="00831399"/>
    <w:rsid w:val="00833C09"/>
    <w:rsid w:val="008358F2"/>
    <w:rsid w:val="008404A7"/>
    <w:rsid w:val="00852519"/>
    <w:rsid w:val="00875476"/>
    <w:rsid w:val="00877A35"/>
    <w:rsid w:val="00880C69"/>
    <w:rsid w:val="008824D3"/>
    <w:rsid w:val="00885EA3"/>
    <w:rsid w:val="008910B8"/>
    <w:rsid w:val="00893DDA"/>
    <w:rsid w:val="0089780C"/>
    <w:rsid w:val="0089781A"/>
    <w:rsid w:val="00897F36"/>
    <w:rsid w:val="008A0E88"/>
    <w:rsid w:val="008B1A86"/>
    <w:rsid w:val="008B3DD0"/>
    <w:rsid w:val="008B5B5B"/>
    <w:rsid w:val="008B6BFE"/>
    <w:rsid w:val="008D5D7E"/>
    <w:rsid w:val="008D7D1E"/>
    <w:rsid w:val="008E20BA"/>
    <w:rsid w:val="008E399C"/>
    <w:rsid w:val="008F40F4"/>
    <w:rsid w:val="008F641A"/>
    <w:rsid w:val="008F70A1"/>
    <w:rsid w:val="008F76EF"/>
    <w:rsid w:val="0090221A"/>
    <w:rsid w:val="0090301E"/>
    <w:rsid w:val="00903963"/>
    <w:rsid w:val="009060B1"/>
    <w:rsid w:val="009102B7"/>
    <w:rsid w:val="00912C9C"/>
    <w:rsid w:val="00916510"/>
    <w:rsid w:val="00917135"/>
    <w:rsid w:val="009359A2"/>
    <w:rsid w:val="00935EC4"/>
    <w:rsid w:val="00943F53"/>
    <w:rsid w:val="0094688A"/>
    <w:rsid w:val="00952226"/>
    <w:rsid w:val="0095630F"/>
    <w:rsid w:val="0096172C"/>
    <w:rsid w:val="00961BC8"/>
    <w:rsid w:val="00971144"/>
    <w:rsid w:val="00971793"/>
    <w:rsid w:val="00973EAD"/>
    <w:rsid w:val="0097552A"/>
    <w:rsid w:val="009758D0"/>
    <w:rsid w:val="009850EE"/>
    <w:rsid w:val="00986E0A"/>
    <w:rsid w:val="00987194"/>
    <w:rsid w:val="009A3D65"/>
    <w:rsid w:val="009A425E"/>
    <w:rsid w:val="009B6980"/>
    <w:rsid w:val="009E1012"/>
    <w:rsid w:val="009E7A28"/>
    <w:rsid w:val="009E7FFB"/>
    <w:rsid w:val="009F5A19"/>
    <w:rsid w:val="009F709C"/>
    <w:rsid w:val="00A1796B"/>
    <w:rsid w:val="00A202ED"/>
    <w:rsid w:val="00A21971"/>
    <w:rsid w:val="00A231BB"/>
    <w:rsid w:val="00A23B5A"/>
    <w:rsid w:val="00A25919"/>
    <w:rsid w:val="00A365A1"/>
    <w:rsid w:val="00A369FE"/>
    <w:rsid w:val="00A41A35"/>
    <w:rsid w:val="00A46290"/>
    <w:rsid w:val="00A502B6"/>
    <w:rsid w:val="00A50FD4"/>
    <w:rsid w:val="00A5132E"/>
    <w:rsid w:val="00A603D6"/>
    <w:rsid w:val="00A61665"/>
    <w:rsid w:val="00A618FE"/>
    <w:rsid w:val="00A619BD"/>
    <w:rsid w:val="00A61C1E"/>
    <w:rsid w:val="00A672AF"/>
    <w:rsid w:val="00A67C9A"/>
    <w:rsid w:val="00A70DF9"/>
    <w:rsid w:val="00A75370"/>
    <w:rsid w:val="00A802C3"/>
    <w:rsid w:val="00A805A7"/>
    <w:rsid w:val="00A8097F"/>
    <w:rsid w:val="00A8624C"/>
    <w:rsid w:val="00A90B3C"/>
    <w:rsid w:val="00A91752"/>
    <w:rsid w:val="00A935D9"/>
    <w:rsid w:val="00AA114C"/>
    <w:rsid w:val="00AA7C49"/>
    <w:rsid w:val="00AC12C5"/>
    <w:rsid w:val="00AC5D1C"/>
    <w:rsid w:val="00AD1D21"/>
    <w:rsid w:val="00AD22F9"/>
    <w:rsid w:val="00AD5E2D"/>
    <w:rsid w:val="00AE459A"/>
    <w:rsid w:val="00AF259E"/>
    <w:rsid w:val="00AF28DF"/>
    <w:rsid w:val="00AF54BC"/>
    <w:rsid w:val="00AF7022"/>
    <w:rsid w:val="00B01AA8"/>
    <w:rsid w:val="00B02DDA"/>
    <w:rsid w:val="00B03630"/>
    <w:rsid w:val="00B10517"/>
    <w:rsid w:val="00B13D6E"/>
    <w:rsid w:val="00B16DBA"/>
    <w:rsid w:val="00B25C60"/>
    <w:rsid w:val="00B30AA4"/>
    <w:rsid w:val="00B32E46"/>
    <w:rsid w:val="00B40A6E"/>
    <w:rsid w:val="00B4325D"/>
    <w:rsid w:val="00B44F1D"/>
    <w:rsid w:val="00B45683"/>
    <w:rsid w:val="00B473E2"/>
    <w:rsid w:val="00B561B8"/>
    <w:rsid w:val="00B567BC"/>
    <w:rsid w:val="00B57607"/>
    <w:rsid w:val="00B5763C"/>
    <w:rsid w:val="00B66888"/>
    <w:rsid w:val="00B66DB3"/>
    <w:rsid w:val="00B8029F"/>
    <w:rsid w:val="00B8423A"/>
    <w:rsid w:val="00B8665C"/>
    <w:rsid w:val="00B86BFB"/>
    <w:rsid w:val="00B93EF2"/>
    <w:rsid w:val="00B93FCD"/>
    <w:rsid w:val="00B95675"/>
    <w:rsid w:val="00BA455A"/>
    <w:rsid w:val="00BB5A64"/>
    <w:rsid w:val="00BB6D48"/>
    <w:rsid w:val="00BC6506"/>
    <w:rsid w:val="00BD0BE9"/>
    <w:rsid w:val="00BF26A7"/>
    <w:rsid w:val="00BF4E16"/>
    <w:rsid w:val="00BF7C7F"/>
    <w:rsid w:val="00C01424"/>
    <w:rsid w:val="00C0599E"/>
    <w:rsid w:val="00C151B8"/>
    <w:rsid w:val="00C203A2"/>
    <w:rsid w:val="00C20D5B"/>
    <w:rsid w:val="00C2450D"/>
    <w:rsid w:val="00C24D39"/>
    <w:rsid w:val="00C26F28"/>
    <w:rsid w:val="00C41123"/>
    <w:rsid w:val="00C43067"/>
    <w:rsid w:val="00C46313"/>
    <w:rsid w:val="00C467E2"/>
    <w:rsid w:val="00C54211"/>
    <w:rsid w:val="00C545D9"/>
    <w:rsid w:val="00C56A35"/>
    <w:rsid w:val="00C6142E"/>
    <w:rsid w:val="00C61810"/>
    <w:rsid w:val="00C6372F"/>
    <w:rsid w:val="00C72F06"/>
    <w:rsid w:val="00C775FD"/>
    <w:rsid w:val="00C810DE"/>
    <w:rsid w:val="00C854E4"/>
    <w:rsid w:val="00C874AF"/>
    <w:rsid w:val="00C8788B"/>
    <w:rsid w:val="00C9122C"/>
    <w:rsid w:val="00C913F5"/>
    <w:rsid w:val="00C97EEA"/>
    <w:rsid w:val="00CA055D"/>
    <w:rsid w:val="00CA167E"/>
    <w:rsid w:val="00CA1D76"/>
    <w:rsid w:val="00CA3166"/>
    <w:rsid w:val="00CA7E61"/>
    <w:rsid w:val="00CB05E5"/>
    <w:rsid w:val="00CB08B6"/>
    <w:rsid w:val="00CB710F"/>
    <w:rsid w:val="00CC5967"/>
    <w:rsid w:val="00CC619A"/>
    <w:rsid w:val="00CC742F"/>
    <w:rsid w:val="00CD644F"/>
    <w:rsid w:val="00CE4CE1"/>
    <w:rsid w:val="00CE607C"/>
    <w:rsid w:val="00CE75EF"/>
    <w:rsid w:val="00CF2D72"/>
    <w:rsid w:val="00CF3E12"/>
    <w:rsid w:val="00CF5BEA"/>
    <w:rsid w:val="00CF6DB2"/>
    <w:rsid w:val="00D03810"/>
    <w:rsid w:val="00D12790"/>
    <w:rsid w:val="00D213F3"/>
    <w:rsid w:val="00D23214"/>
    <w:rsid w:val="00D26814"/>
    <w:rsid w:val="00D2784D"/>
    <w:rsid w:val="00D301DE"/>
    <w:rsid w:val="00D302E8"/>
    <w:rsid w:val="00D34687"/>
    <w:rsid w:val="00D34CA4"/>
    <w:rsid w:val="00D4480B"/>
    <w:rsid w:val="00D46D47"/>
    <w:rsid w:val="00D642A1"/>
    <w:rsid w:val="00D65D3E"/>
    <w:rsid w:val="00D74619"/>
    <w:rsid w:val="00D75C09"/>
    <w:rsid w:val="00D77FB7"/>
    <w:rsid w:val="00D854E9"/>
    <w:rsid w:val="00D87733"/>
    <w:rsid w:val="00D87B12"/>
    <w:rsid w:val="00D90376"/>
    <w:rsid w:val="00D90A73"/>
    <w:rsid w:val="00D9335E"/>
    <w:rsid w:val="00D94BFE"/>
    <w:rsid w:val="00D950FE"/>
    <w:rsid w:val="00D952A0"/>
    <w:rsid w:val="00D954EA"/>
    <w:rsid w:val="00D95821"/>
    <w:rsid w:val="00D96DF5"/>
    <w:rsid w:val="00DA05A1"/>
    <w:rsid w:val="00DA1381"/>
    <w:rsid w:val="00DB66A9"/>
    <w:rsid w:val="00DB6C94"/>
    <w:rsid w:val="00DC1FB3"/>
    <w:rsid w:val="00DC467C"/>
    <w:rsid w:val="00DC583A"/>
    <w:rsid w:val="00DC7E60"/>
    <w:rsid w:val="00DD01DA"/>
    <w:rsid w:val="00DE0416"/>
    <w:rsid w:val="00DE128E"/>
    <w:rsid w:val="00DF1F48"/>
    <w:rsid w:val="00DF6A1E"/>
    <w:rsid w:val="00E02DF5"/>
    <w:rsid w:val="00E03085"/>
    <w:rsid w:val="00E055BF"/>
    <w:rsid w:val="00E06502"/>
    <w:rsid w:val="00E14D23"/>
    <w:rsid w:val="00E21150"/>
    <w:rsid w:val="00E22DB0"/>
    <w:rsid w:val="00E24ADA"/>
    <w:rsid w:val="00E334E3"/>
    <w:rsid w:val="00E3744C"/>
    <w:rsid w:val="00E50052"/>
    <w:rsid w:val="00E545B7"/>
    <w:rsid w:val="00E54870"/>
    <w:rsid w:val="00E60ADF"/>
    <w:rsid w:val="00E7435F"/>
    <w:rsid w:val="00E75332"/>
    <w:rsid w:val="00E8125C"/>
    <w:rsid w:val="00E82269"/>
    <w:rsid w:val="00E834A9"/>
    <w:rsid w:val="00E92C73"/>
    <w:rsid w:val="00E93081"/>
    <w:rsid w:val="00E9533D"/>
    <w:rsid w:val="00E966EA"/>
    <w:rsid w:val="00EA0B50"/>
    <w:rsid w:val="00EB7A56"/>
    <w:rsid w:val="00EC363F"/>
    <w:rsid w:val="00EC59D1"/>
    <w:rsid w:val="00ED170C"/>
    <w:rsid w:val="00ED35F7"/>
    <w:rsid w:val="00ED6731"/>
    <w:rsid w:val="00EE0245"/>
    <w:rsid w:val="00EE6274"/>
    <w:rsid w:val="00EF08C1"/>
    <w:rsid w:val="00F07673"/>
    <w:rsid w:val="00F12D8A"/>
    <w:rsid w:val="00F21FFB"/>
    <w:rsid w:val="00F22D06"/>
    <w:rsid w:val="00F30EC5"/>
    <w:rsid w:val="00F323F6"/>
    <w:rsid w:val="00F46A59"/>
    <w:rsid w:val="00F539AD"/>
    <w:rsid w:val="00F578C4"/>
    <w:rsid w:val="00F60BB3"/>
    <w:rsid w:val="00F66F26"/>
    <w:rsid w:val="00F67399"/>
    <w:rsid w:val="00F72580"/>
    <w:rsid w:val="00F72BD3"/>
    <w:rsid w:val="00F73FF5"/>
    <w:rsid w:val="00F8186D"/>
    <w:rsid w:val="00F82511"/>
    <w:rsid w:val="00F82B14"/>
    <w:rsid w:val="00F95DBE"/>
    <w:rsid w:val="00F96DB4"/>
    <w:rsid w:val="00FB1B32"/>
    <w:rsid w:val="00FC07F4"/>
    <w:rsid w:val="00FC29CD"/>
    <w:rsid w:val="00FC474A"/>
    <w:rsid w:val="00FC5330"/>
    <w:rsid w:val="00FD1DF6"/>
    <w:rsid w:val="00FD3186"/>
    <w:rsid w:val="00FD510D"/>
    <w:rsid w:val="00FD5BC1"/>
    <w:rsid w:val="00FD7C20"/>
    <w:rsid w:val="00FE7527"/>
    <w:rsid w:val="00FF0D0C"/>
    <w:rsid w:val="00FF1CC3"/>
    <w:rsid w:val="00FF6720"/>
    <w:rsid w:val="01875C0F"/>
    <w:rsid w:val="01C60F7E"/>
    <w:rsid w:val="01EB37E2"/>
    <w:rsid w:val="024573A5"/>
    <w:rsid w:val="02A3024C"/>
    <w:rsid w:val="02C01477"/>
    <w:rsid w:val="036A1CAE"/>
    <w:rsid w:val="03B55B7F"/>
    <w:rsid w:val="04872484"/>
    <w:rsid w:val="049A074A"/>
    <w:rsid w:val="04A65EFC"/>
    <w:rsid w:val="052F5C5F"/>
    <w:rsid w:val="05A20EAA"/>
    <w:rsid w:val="06073A12"/>
    <w:rsid w:val="06A67AAE"/>
    <w:rsid w:val="06F416B6"/>
    <w:rsid w:val="07530C0D"/>
    <w:rsid w:val="0803139C"/>
    <w:rsid w:val="08584ADB"/>
    <w:rsid w:val="08B377F5"/>
    <w:rsid w:val="09052217"/>
    <w:rsid w:val="094E60B5"/>
    <w:rsid w:val="0ACF143A"/>
    <w:rsid w:val="0B033593"/>
    <w:rsid w:val="0B566631"/>
    <w:rsid w:val="0B781155"/>
    <w:rsid w:val="0BAF3D6C"/>
    <w:rsid w:val="0C6C23BD"/>
    <w:rsid w:val="0CB05037"/>
    <w:rsid w:val="0D612DC5"/>
    <w:rsid w:val="0E8509ED"/>
    <w:rsid w:val="0E8E2807"/>
    <w:rsid w:val="0F712557"/>
    <w:rsid w:val="0F7F76E7"/>
    <w:rsid w:val="0FC60A0D"/>
    <w:rsid w:val="0FE57DF1"/>
    <w:rsid w:val="0FF859A5"/>
    <w:rsid w:val="100E4ED4"/>
    <w:rsid w:val="104517FB"/>
    <w:rsid w:val="107B7FB1"/>
    <w:rsid w:val="10D1274C"/>
    <w:rsid w:val="115E57A4"/>
    <w:rsid w:val="118A2BC8"/>
    <w:rsid w:val="11DC5AEC"/>
    <w:rsid w:val="11EE77F0"/>
    <w:rsid w:val="11FB3A79"/>
    <w:rsid w:val="121B47FF"/>
    <w:rsid w:val="12D62DF7"/>
    <w:rsid w:val="140B573B"/>
    <w:rsid w:val="148B3AB3"/>
    <w:rsid w:val="17A258A3"/>
    <w:rsid w:val="19882072"/>
    <w:rsid w:val="1A060B30"/>
    <w:rsid w:val="1A6630BB"/>
    <w:rsid w:val="1A826FB2"/>
    <w:rsid w:val="1AFB564B"/>
    <w:rsid w:val="1C0A1DE0"/>
    <w:rsid w:val="1C8A410F"/>
    <w:rsid w:val="1CBC50B4"/>
    <w:rsid w:val="1D014A2D"/>
    <w:rsid w:val="1E3011F9"/>
    <w:rsid w:val="1EEE35B3"/>
    <w:rsid w:val="1FA57441"/>
    <w:rsid w:val="1FA8350B"/>
    <w:rsid w:val="2050086C"/>
    <w:rsid w:val="20685B41"/>
    <w:rsid w:val="20B033DC"/>
    <w:rsid w:val="227E789E"/>
    <w:rsid w:val="22BD3D8B"/>
    <w:rsid w:val="231B7ADD"/>
    <w:rsid w:val="2339171A"/>
    <w:rsid w:val="24A72A4E"/>
    <w:rsid w:val="253F5F24"/>
    <w:rsid w:val="26F46812"/>
    <w:rsid w:val="275B1188"/>
    <w:rsid w:val="278D312F"/>
    <w:rsid w:val="27A548D7"/>
    <w:rsid w:val="27FA278F"/>
    <w:rsid w:val="289E58BB"/>
    <w:rsid w:val="294E6ABF"/>
    <w:rsid w:val="2A304617"/>
    <w:rsid w:val="2ABC59E8"/>
    <w:rsid w:val="2B2E77FF"/>
    <w:rsid w:val="2B78569E"/>
    <w:rsid w:val="2B86325D"/>
    <w:rsid w:val="2BDB6E59"/>
    <w:rsid w:val="2C105F4E"/>
    <w:rsid w:val="2CB2686E"/>
    <w:rsid w:val="2CCB4FCA"/>
    <w:rsid w:val="2D321908"/>
    <w:rsid w:val="2D7A43F6"/>
    <w:rsid w:val="2D92328E"/>
    <w:rsid w:val="2DEA1F92"/>
    <w:rsid w:val="3028681B"/>
    <w:rsid w:val="31336B36"/>
    <w:rsid w:val="313C33A4"/>
    <w:rsid w:val="31A43C69"/>
    <w:rsid w:val="322F4CDA"/>
    <w:rsid w:val="329E3B15"/>
    <w:rsid w:val="32B36115"/>
    <w:rsid w:val="32D4395F"/>
    <w:rsid w:val="35E15119"/>
    <w:rsid w:val="36052246"/>
    <w:rsid w:val="36091000"/>
    <w:rsid w:val="363966FC"/>
    <w:rsid w:val="36633B89"/>
    <w:rsid w:val="36F10BA7"/>
    <w:rsid w:val="384E3448"/>
    <w:rsid w:val="38720C15"/>
    <w:rsid w:val="38B9268A"/>
    <w:rsid w:val="38CF754C"/>
    <w:rsid w:val="391F0357"/>
    <w:rsid w:val="393671C3"/>
    <w:rsid w:val="3A602B4C"/>
    <w:rsid w:val="3AEB3B6A"/>
    <w:rsid w:val="3B615DAA"/>
    <w:rsid w:val="3C7D2401"/>
    <w:rsid w:val="3C9F7ACB"/>
    <w:rsid w:val="3CA53EFB"/>
    <w:rsid w:val="3D3244FB"/>
    <w:rsid w:val="3D4D0040"/>
    <w:rsid w:val="3DE21227"/>
    <w:rsid w:val="3E0114BE"/>
    <w:rsid w:val="3E2E2DBC"/>
    <w:rsid w:val="3E3A472F"/>
    <w:rsid w:val="3E471A55"/>
    <w:rsid w:val="3E767F6D"/>
    <w:rsid w:val="3F6A6946"/>
    <w:rsid w:val="3F8143D8"/>
    <w:rsid w:val="40706FFC"/>
    <w:rsid w:val="40981B79"/>
    <w:rsid w:val="40AA30D3"/>
    <w:rsid w:val="40AC7889"/>
    <w:rsid w:val="41463463"/>
    <w:rsid w:val="41B5145F"/>
    <w:rsid w:val="43156AE6"/>
    <w:rsid w:val="432D6887"/>
    <w:rsid w:val="43572DF8"/>
    <w:rsid w:val="435856EE"/>
    <w:rsid w:val="4363365F"/>
    <w:rsid w:val="43BC6DE6"/>
    <w:rsid w:val="43BD4A27"/>
    <w:rsid w:val="43DB550B"/>
    <w:rsid w:val="44E50B01"/>
    <w:rsid w:val="4578087B"/>
    <w:rsid w:val="47A07692"/>
    <w:rsid w:val="488A18BB"/>
    <w:rsid w:val="48980E0C"/>
    <w:rsid w:val="48AB7EF3"/>
    <w:rsid w:val="48E13148"/>
    <w:rsid w:val="48F00C41"/>
    <w:rsid w:val="49215899"/>
    <w:rsid w:val="49E127CD"/>
    <w:rsid w:val="4A172A82"/>
    <w:rsid w:val="4A4071DD"/>
    <w:rsid w:val="4BD30706"/>
    <w:rsid w:val="4BEB1DE0"/>
    <w:rsid w:val="4C124FB6"/>
    <w:rsid w:val="4D3A2472"/>
    <w:rsid w:val="4D544863"/>
    <w:rsid w:val="4D8969EF"/>
    <w:rsid w:val="4EE634D8"/>
    <w:rsid w:val="50B9688B"/>
    <w:rsid w:val="53C90BE3"/>
    <w:rsid w:val="53D727DA"/>
    <w:rsid w:val="565917B4"/>
    <w:rsid w:val="56814F53"/>
    <w:rsid w:val="570D3691"/>
    <w:rsid w:val="576669DD"/>
    <w:rsid w:val="57827748"/>
    <w:rsid w:val="5827461F"/>
    <w:rsid w:val="59285105"/>
    <w:rsid w:val="59910997"/>
    <w:rsid w:val="5A4449E9"/>
    <w:rsid w:val="5A81557B"/>
    <w:rsid w:val="5AAB3CE0"/>
    <w:rsid w:val="5B370F8F"/>
    <w:rsid w:val="5BD81B3F"/>
    <w:rsid w:val="5C0509E9"/>
    <w:rsid w:val="5C0F0522"/>
    <w:rsid w:val="5C5D0B7E"/>
    <w:rsid w:val="5CEA2921"/>
    <w:rsid w:val="5D185B65"/>
    <w:rsid w:val="5D3013C9"/>
    <w:rsid w:val="5D80153A"/>
    <w:rsid w:val="5DC226E0"/>
    <w:rsid w:val="5DF16AC1"/>
    <w:rsid w:val="5E046D89"/>
    <w:rsid w:val="5E3B0292"/>
    <w:rsid w:val="5E510581"/>
    <w:rsid w:val="5F423F60"/>
    <w:rsid w:val="604448C7"/>
    <w:rsid w:val="60964B5C"/>
    <w:rsid w:val="609A746A"/>
    <w:rsid w:val="60D7092E"/>
    <w:rsid w:val="625146E9"/>
    <w:rsid w:val="62E93375"/>
    <w:rsid w:val="630F4745"/>
    <w:rsid w:val="63923981"/>
    <w:rsid w:val="639302D9"/>
    <w:rsid w:val="642621CD"/>
    <w:rsid w:val="643E51DE"/>
    <w:rsid w:val="65272D1E"/>
    <w:rsid w:val="652C65FB"/>
    <w:rsid w:val="654A623B"/>
    <w:rsid w:val="660B58C1"/>
    <w:rsid w:val="66354D9A"/>
    <w:rsid w:val="66831787"/>
    <w:rsid w:val="66D02929"/>
    <w:rsid w:val="671027E9"/>
    <w:rsid w:val="673051D2"/>
    <w:rsid w:val="679A155C"/>
    <w:rsid w:val="67EE11FD"/>
    <w:rsid w:val="68E02594"/>
    <w:rsid w:val="693D0924"/>
    <w:rsid w:val="695640AE"/>
    <w:rsid w:val="699F624C"/>
    <w:rsid w:val="6A0C329D"/>
    <w:rsid w:val="6A927C3F"/>
    <w:rsid w:val="6A932E59"/>
    <w:rsid w:val="6B8C2AEF"/>
    <w:rsid w:val="6BAB3FD0"/>
    <w:rsid w:val="6ED300E3"/>
    <w:rsid w:val="71262CB1"/>
    <w:rsid w:val="73525AF2"/>
    <w:rsid w:val="740034A2"/>
    <w:rsid w:val="7436481F"/>
    <w:rsid w:val="755E31EE"/>
    <w:rsid w:val="77A621DF"/>
    <w:rsid w:val="78096474"/>
    <w:rsid w:val="780B0F04"/>
    <w:rsid w:val="79100297"/>
    <w:rsid w:val="7AA4214B"/>
    <w:rsid w:val="7B14584D"/>
    <w:rsid w:val="7B214839"/>
    <w:rsid w:val="7B687405"/>
    <w:rsid w:val="7B9A760E"/>
    <w:rsid w:val="7BB521A9"/>
    <w:rsid w:val="7BD841E0"/>
    <w:rsid w:val="7C262AEC"/>
    <w:rsid w:val="7C6A7234"/>
    <w:rsid w:val="7CA15FBB"/>
    <w:rsid w:val="7DC555CD"/>
    <w:rsid w:val="7E8658AF"/>
    <w:rsid w:val="7F274619"/>
    <w:rsid w:val="7F5968A9"/>
    <w:rsid w:val="7F975287"/>
    <w:rsid w:val="7FEC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imes New Roman" w:hAnsi="Times New Roman" w:eastAsia="宋体" w:cs="Times New Roman"/>
      <w:sz w:val="22"/>
      <w:szCs w:val="22"/>
      <w:lang w:val="en-US" w:eastAsia="en-US" w:bidi="en-US"/>
    </w:rPr>
  </w:style>
  <w:style w:type="paragraph" w:styleId="4">
    <w:name w:val="heading 1"/>
    <w:basedOn w:val="1"/>
    <w:next w:val="1"/>
    <w:link w:val="44"/>
    <w:autoRedefine/>
    <w:qFormat/>
    <w:uiPriority w:val="9"/>
    <w:pPr>
      <w:spacing w:before="480" w:after="0"/>
      <w:contextualSpacing/>
      <w:outlineLvl w:val="0"/>
    </w:pPr>
    <w:rPr>
      <w:rFonts w:ascii="Cambria" w:hAnsi="Cambria"/>
      <w:b/>
      <w:bCs/>
      <w:sz w:val="28"/>
      <w:szCs w:val="28"/>
      <w:lang w:bidi="ar-SA"/>
    </w:rPr>
  </w:style>
  <w:style w:type="paragraph" w:styleId="5">
    <w:name w:val="heading 2"/>
    <w:basedOn w:val="1"/>
    <w:next w:val="1"/>
    <w:link w:val="53"/>
    <w:autoRedefine/>
    <w:qFormat/>
    <w:uiPriority w:val="9"/>
    <w:pPr>
      <w:spacing w:before="200" w:after="0"/>
      <w:outlineLvl w:val="1"/>
    </w:pPr>
    <w:rPr>
      <w:rFonts w:ascii="Cambria" w:hAnsi="Cambria"/>
      <w:b/>
      <w:bCs/>
      <w:sz w:val="26"/>
      <w:szCs w:val="26"/>
      <w:lang w:bidi="ar-SA"/>
    </w:rPr>
  </w:style>
  <w:style w:type="paragraph" w:styleId="6">
    <w:name w:val="heading 3"/>
    <w:basedOn w:val="1"/>
    <w:next w:val="1"/>
    <w:link w:val="39"/>
    <w:autoRedefine/>
    <w:qFormat/>
    <w:uiPriority w:val="9"/>
    <w:pPr>
      <w:spacing w:before="200" w:after="0" w:line="271" w:lineRule="auto"/>
      <w:outlineLvl w:val="2"/>
    </w:pPr>
    <w:rPr>
      <w:rFonts w:ascii="Cambria" w:hAnsi="Cambria"/>
      <w:b/>
      <w:bCs/>
      <w:sz w:val="20"/>
      <w:szCs w:val="20"/>
      <w:lang w:bidi="ar-SA"/>
    </w:rPr>
  </w:style>
  <w:style w:type="paragraph" w:styleId="7">
    <w:name w:val="heading 4"/>
    <w:basedOn w:val="1"/>
    <w:next w:val="1"/>
    <w:link w:val="51"/>
    <w:qFormat/>
    <w:uiPriority w:val="9"/>
    <w:pPr>
      <w:spacing w:before="200" w:after="0"/>
      <w:outlineLvl w:val="3"/>
    </w:pPr>
    <w:rPr>
      <w:rFonts w:ascii="Cambria" w:hAnsi="Cambria"/>
      <w:b/>
      <w:bCs/>
      <w:i/>
      <w:iCs/>
      <w:sz w:val="20"/>
      <w:szCs w:val="20"/>
      <w:lang w:bidi="ar-SA"/>
    </w:rPr>
  </w:style>
  <w:style w:type="paragraph" w:styleId="8">
    <w:name w:val="heading 5"/>
    <w:basedOn w:val="1"/>
    <w:next w:val="1"/>
    <w:link w:val="37"/>
    <w:autoRedefine/>
    <w:qFormat/>
    <w:uiPriority w:val="9"/>
    <w:pPr>
      <w:spacing w:before="200" w:after="0"/>
      <w:outlineLvl w:val="4"/>
    </w:pPr>
    <w:rPr>
      <w:rFonts w:ascii="Cambria" w:hAnsi="Cambria"/>
      <w:b/>
      <w:bCs/>
      <w:color w:val="7E7E7E"/>
      <w:sz w:val="20"/>
      <w:szCs w:val="20"/>
      <w:lang w:bidi="ar-SA"/>
    </w:rPr>
  </w:style>
  <w:style w:type="paragraph" w:styleId="9">
    <w:name w:val="heading 6"/>
    <w:basedOn w:val="1"/>
    <w:next w:val="1"/>
    <w:link w:val="34"/>
    <w:qFormat/>
    <w:uiPriority w:val="9"/>
    <w:pPr>
      <w:spacing w:after="0" w:line="271" w:lineRule="auto"/>
      <w:outlineLvl w:val="5"/>
    </w:pPr>
    <w:rPr>
      <w:rFonts w:ascii="Cambria" w:hAnsi="Cambria"/>
      <w:b/>
      <w:bCs/>
      <w:i/>
      <w:iCs/>
      <w:color w:val="7E7E7E"/>
      <w:sz w:val="20"/>
      <w:szCs w:val="20"/>
      <w:lang w:bidi="ar-SA"/>
    </w:rPr>
  </w:style>
  <w:style w:type="paragraph" w:styleId="10">
    <w:name w:val="heading 7"/>
    <w:basedOn w:val="1"/>
    <w:next w:val="1"/>
    <w:link w:val="47"/>
    <w:qFormat/>
    <w:uiPriority w:val="9"/>
    <w:pPr>
      <w:spacing w:after="0"/>
      <w:outlineLvl w:val="6"/>
    </w:pPr>
    <w:rPr>
      <w:rFonts w:ascii="Cambria" w:hAnsi="Cambria"/>
      <w:i/>
      <w:iCs/>
      <w:sz w:val="20"/>
      <w:szCs w:val="20"/>
      <w:lang w:bidi="ar-SA"/>
    </w:rPr>
  </w:style>
  <w:style w:type="paragraph" w:styleId="11">
    <w:name w:val="heading 8"/>
    <w:basedOn w:val="1"/>
    <w:next w:val="1"/>
    <w:link w:val="36"/>
    <w:autoRedefine/>
    <w:qFormat/>
    <w:uiPriority w:val="9"/>
    <w:pPr>
      <w:spacing w:after="0"/>
      <w:outlineLvl w:val="7"/>
    </w:pPr>
    <w:rPr>
      <w:rFonts w:ascii="Cambria" w:hAnsi="Cambria"/>
      <w:sz w:val="20"/>
      <w:szCs w:val="20"/>
      <w:lang w:bidi="ar-SA"/>
    </w:rPr>
  </w:style>
  <w:style w:type="paragraph" w:styleId="12">
    <w:name w:val="heading 9"/>
    <w:basedOn w:val="1"/>
    <w:next w:val="1"/>
    <w:link w:val="49"/>
    <w:autoRedefine/>
    <w:qFormat/>
    <w:uiPriority w:val="9"/>
    <w:pPr>
      <w:spacing w:after="0"/>
      <w:outlineLvl w:val="8"/>
    </w:pPr>
    <w:rPr>
      <w:rFonts w:ascii="Cambria" w:hAnsi="Cambria"/>
      <w:i/>
      <w:iCs/>
      <w:spacing w:val="5"/>
      <w:sz w:val="20"/>
      <w:szCs w:val="20"/>
      <w:lang w:bidi="ar-SA"/>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410"/>
      </w:tabs>
      <w:ind w:firstLine="420" w:firstLineChars="200"/>
    </w:pPr>
  </w:style>
  <w:style w:type="paragraph" w:styleId="3">
    <w:name w:val="Body Text Indent"/>
    <w:basedOn w:val="1"/>
    <w:autoRedefine/>
    <w:qFormat/>
    <w:uiPriority w:val="0"/>
    <w:pPr>
      <w:tabs>
        <w:tab w:val="left" w:pos="1410"/>
      </w:tabs>
      <w:spacing w:line="360" w:lineRule="auto"/>
      <w:ind w:right="-838" w:rightChars="-399" w:firstLine="540" w:firstLineChars="225"/>
    </w:pPr>
    <w:rPr>
      <w:sz w:val="24"/>
    </w:rPr>
  </w:style>
  <w:style w:type="paragraph" w:styleId="13">
    <w:name w:val="Body Text"/>
    <w:basedOn w:val="1"/>
    <w:autoRedefine/>
    <w:semiHidden/>
    <w:unhideWhenUsed/>
    <w:qFormat/>
    <w:uiPriority w:val="99"/>
    <w:pPr>
      <w:spacing w:after="120"/>
    </w:pPr>
  </w:style>
  <w:style w:type="paragraph" w:styleId="14">
    <w:name w:val="Plain Text"/>
    <w:basedOn w:val="1"/>
    <w:next w:val="15"/>
    <w:qFormat/>
    <w:uiPriority w:val="99"/>
    <w:rPr>
      <w:rFonts w:ascii="宋体" w:hAnsi="Courier New"/>
    </w:rPr>
  </w:style>
  <w:style w:type="paragraph" w:styleId="15">
    <w:name w:val="Date"/>
    <w:basedOn w:val="1"/>
    <w:next w:val="1"/>
    <w:autoRedefine/>
    <w:semiHidden/>
    <w:unhideWhenUsed/>
    <w:qFormat/>
    <w:uiPriority w:val="99"/>
    <w:pPr>
      <w:ind w:left="100" w:leftChars="2500"/>
    </w:pPr>
  </w:style>
  <w:style w:type="paragraph" w:styleId="16">
    <w:name w:val="Balloon Text"/>
    <w:basedOn w:val="1"/>
    <w:link w:val="38"/>
    <w:unhideWhenUsed/>
    <w:qFormat/>
    <w:uiPriority w:val="99"/>
    <w:pPr>
      <w:spacing w:after="0" w:line="240" w:lineRule="auto"/>
    </w:pPr>
    <w:rPr>
      <w:sz w:val="18"/>
      <w:szCs w:val="18"/>
    </w:rPr>
  </w:style>
  <w:style w:type="paragraph" w:styleId="17">
    <w:name w:val="footer"/>
    <w:basedOn w:val="1"/>
    <w:link w:val="33"/>
    <w:autoRedefine/>
    <w:unhideWhenUsed/>
    <w:qFormat/>
    <w:uiPriority w:val="99"/>
    <w:pPr>
      <w:tabs>
        <w:tab w:val="center" w:pos="4153"/>
        <w:tab w:val="right" w:pos="8306"/>
      </w:tabs>
      <w:snapToGrid w:val="0"/>
      <w:spacing w:line="240" w:lineRule="auto"/>
    </w:pPr>
    <w:rPr>
      <w:sz w:val="18"/>
      <w:szCs w:val="18"/>
    </w:rPr>
  </w:style>
  <w:style w:type="paragraph" w:styleId="18">
    <w:name w:val="header"/>
    <w:basedOn w:val="1"/>
    <w:link w:val="4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Subtitle"/>
    <w:basedOn w:val="1"/>
    <w:next w:val="1"/>
    <w:link w:val="50"/>
    <w:autoRedefine/>
    <w:qFormat/>
    <w:uiPriority w:val="11"/>
    <w:pPr>
      <w:spacing w:after="600"/>
    </w:pPr>
    <w:rPr>
      <w:rFonts w:ascii="Cambria" w:hAnsi="Cambria"/>
      <w:i/>
      <w:iCs/>
      <w:spacing w:val="13"/>
      <w:sz w:val="24"/>
      <w:szCs w:val="24"/>
      <w:lang w:bidi="ar-SA"/>
    </w:rPr>
  </w:style>
  <w:style w:type="paragraph" w:styleId="20">
    <w:name w:val="Title"/>
    <w:basedOn w:val="1"/>
    <w:next w:val="1"/>
    <w:link w:val="45"/>
    <w:qFormat/>
    <w:uiPriority w:val="10"/>
    <w:pPr>
      <w:pBdr>
        <w:bottom w:val="single" w:color="auto" w:sz="4" w:space="1"/>
      </w:pBdr>
      <w:spacing w:line="240" w:lineRule="auto"/>
      <w:contextualSpacing/>
    </w:pPr>
    <w:rPr>
      <w:rFonts w:ascii="Cambria" w:hAnsi="Cambria"/>
      <w:spacing w:val="5"/>
      <w:sz w:val="52"/>
      <w:szCs w:val="52"/>
      <w:lang w:bidi="ar-SA"/>
    </w:rPr>
  </w:style>
  <w:style w:type="table" w:styleId="22">
    <w:name w:val="Table Grid"/>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FollowedHyperlink"/>
    <w:unhideWhenUsed/>
    <w:qFormat/>
    <w:uiPriority w:val="99"/>
    <w:rPr>
      <w:color w:val="800080"/>
      <w:u w:val="single"/>
    </w:rPr>
  </w:style>
  <w:style w:type="character" w:styleId="26">
    <w:name w:val="Emphasis"/>
    <w:qFormat/>
    <w:uiPriority w:val="20"/>
    <w:rPr>
      <w:b/>
      <w:bCs/>
      <w:i/>
      <w:iCs/>
      <w:spacing w:val="10"/>
      <w:shd w:val="clear" w:color="auto" w:fill="auto"/>
    </w:rPr>
  </w:style>
  <w:style w:type="character" w:styleId="27">
    <w:name w:val="Hyperlink"/>
    <w:unhideWhenUsed/>
    <w:qFormat/>
    <w:uiPriority w:val="99"/>
    <w:rPr>
      <w:color w:val="0000FF"/>
      <w:u w:val="single"/>
    </w:rPr>
  </w:style>
  <w:style w:type="paragraph" w:customStyle="1" w:styleId="28">
    <w:name w:val="TOC 标题1"/>
    <w:basedOn w:val="4"/>
    <w:next w:val="1"/>
    <w:unhideWhenUsed/>
    <w:qFormat/>
    <w:uiPriority w:val="39"/>
    <w:pPr>
      <w:outlineLvl w:val="9"/>
    </w:pPr>
  </w:style>
  <w:style w:type="paragraph" w:customStyle="1" w:styleId="29">
    <w:name w:val="明显引用1"/>
    <w:basedOn w:val="1"/>
    <w:next w:val="1"/>
    <w:link w:val="35"/>
    <w:autoRedefine/>
    <w:qFormat/>
    <w:uiPriority w:val="30"/>
    <w:pPr>
      <w:pBdr>
        <w:bottom w:val="single" w:color="auto" w:sz="4" w:space="1"/>
      </w:pBdr>
      <w:spacing w:before="200" w:after="280"/>
      <w:ind w:left="1008" w:right="1152"/>
      <w:jc w:val="both"/>
    </w:pPr>
    <w:rPr>
      <w:b/>
      <w:bCs/>
      <w:i/>
      <w:iCs/>
      <w:sz w:val="20"/>
      <w:szCs w:val="20"/>
      <w:lang w:bidi="ar-SA"/>
    </w:rPr>
  </w:style>
  <w:style w:type="paragraph" w:customStyle="1" w:styleId="30">
    <w:name w:val="列出段落1"/>
    <w:basedOn w:val="1"/>
    <w:qFormat/>
    <w:uiPriority w:val="34"/>
    <w:pPr>
      <w:ind w:left="720"/>
      <w:contextualSpacing/>
    </w:pPr>
  </w:style>
  <w:style w:type="paragraph" w:customStyle="1" w:styleId="31">
    <w:name w:val="引用1"/>
    <w:basedOn w:val="1"/>
    <w:next w:val="1"/>
    <w:link w:val="41"/>
    <w:qFormat/>
    <w:uiPriority w:val="29"/>
    <w:pPr>
      <w:spacing w:before="200" w:after="0"/>
      <w:ind w:left="360" w:right="360"/>
    </w:pPr>
    <w:rPr>
      <w:i/>
      <w:iCs/>
      <w:sz w:val="20"/>
      <w:szCs w:val="20"/>
      <w:lang w:bidi="ar-SA"/>
    </w:rPr>
  </w:style>
  <w:style w:type="paragraph" w:customStyle="1" w:styleId="32">
    <w:name w:val="无间隔1"/>
    <w:basedOn w:val="1"/>
    <w:qFormat/>
    <w:uiPriority w:val="1"/>
    <w:pPr>
      <w:spacing w:after="0" w:line="240" w:lineRule="auto"/>
    </w:pPr>
  </w:style>
  <w:style w:type="character" w:customStyle="1" w:styleId="33">
    <w:name w:val="页脚 Char"/>
    <w:link w:val="17"/>
    <w:autoRedefine/>
    <w:qFormat/>
    <w:uiPriority w:val="99"/>
    <w:rPr>
      <w:sz w:val="18"/>
      <w:szCs w:val="18"/>
      <w:lang w:eastAsia="en-US" w:bidi="en-US"/>
    </w:rPr>
  </w:style>
  <w:style w:type="character" w:customStyle="1" w:styleId="34">
    <w:name w:val="标题 6 Char"/>
    <w:link w:val="9"/>
    <w:qFormat/>
    <w:uiPriority w:val="9"/>
    <w:rPr>
      <w:rFonts w:ascii="Cambria" w:hAnsi="Cambria" w:eastAsia="宋体" w:cs="Times New Roman"/>
      <w:b/>
      <w:bCs/>
      <w:i/>
      <w:iCs/>
      <w:color w:val="7E7E7E"/>
    </w:rPr>
  </w:style>
  <w:style w:type="character" w:customStyle="1" w:styleId="35">
    <w:name w:val="明显引用 Char"/>
    <w:link w:val="29"/>
    <w:qFormat/>
    <w:uiPriority w:val="30"/>
    <w:rPr>
      <w:b/>
      <w:bCs/>
      <w:i/>
      <w:iCs/>
    </w:rPr>
  </w:style>
  <w:style w:type="character" w:customStyle="1" w:styleId="36">
    <w:name w:val="标题 8 Char"/>
    <w:link w:val="11"/>
    <w:qFormat/>
    <w:uiPriority w:val="9"/>
    <w:rPr>
      <w:rFonts w:ascii="Cambria" w:hAnsi="Cambria" w:eastAsia="宋体" w:cs="Times New Roman"/>
      <w:sz w:val="20"/>
      <w:szCs w:val="20"/>
    </w:rPr>
  </w:style>
  <w:style w:type="character" w:customStyle="1" w:styleId="37">
    <w:name w:val="标题 5 Char"/>
    <w:link w:val="8"/>
    <w:qFormat/>
    <w:uiPriority w:val="9"/>
    <w:rPr>
      <w:rFonts w:ascii="Cambria" w:hAnsi="Cambria" w:eastAsia="宋体" w:cs="Times New Roman"/>
      <w:b/>
      <w:bCs/>
      <w:color w:val="7E7E7E"/>
    </w:rPr>
  </w:style>
  <w:style w:type="character" w:customStyle="1" w:styleId="38">
    <w:name w:val="批注框文本 Char"/>
    <w:link w:val="16"/>
    <w:qFormat/>
    <w:uiPriority w:val="99"/>
    <w:rPr>
      <w:sz w:val="18"/>
      <w:szCs w:val="18"/>
      <w:lang w:eastAsia="en-US" w:bidi="en-US"/>
    </w:rPr>
  </w:style>
  <w:style w:type="character" w:customStyle="1" w:styleId="39">
    <w:name w:val="标题 3 Char"/>
    <w:link w:val="6"/>
    <w:qFormat/>
    <w:uiPriority w:val="9"/>
    <w:rPr>
      <w:rFonts w:ascii="Cambria" w:hAnsi="Cambria" w:eastAsia="宋体" w:cs="Times New Roman"/>
      <w:b/>
      <w:bCs/>
    </w:rPr>
  </w:style>
  <w:style w:type="character" w:customStyle="1" w:styleId="40">
    <w:name w:val="副标题 Char1"/>
    <w:qFormat/>
    <w:uiPriority w:val="11"/>
    <w:rPr>
      <w:rFonts w:ascii="Cambria" w:hAnsi="Cambria" w:cs="Times New Roman"/>
      <w:b/>
      <w:bCs/>
      <w:kern w:val="28"/>
      <w:sz w:val="32"/>
      <w:szCs w:val="32"/>
      <w:lang w:eastAsia="en-US" w:bidi="en-US"/>
    </w:rPr>
  </w:style>
  <w:style w:type="character" w:customStyle="1" w:styleId="41">
    <w:name w:val="引用 Char"/>
    <w:link w:val="31"/>
    <w:qFormat/>
    <w:uiPriority w:val="29"/>
    <w:rPr>
      <w:i/>
      <w:iCs/>
    </w:rPr>
  </w:style>
  <w:style w:type="character" w:customStyle="1" w:styleId="42">
    <w:name w:val="页眉 Char"/>
    <w:link w:val="18"/>
    <w:qFormat/>
    <w:uiPriority w:val="99"/>
    <w:rPr>
      <w:sz w:val="18"/>
      <w:szCs w:val="18"/>
      <w:lang w:eastAsia="en-US" w:bidi="en-US"/>
    </w:rPr>
  </w:style>
  <w:style w:type="character" w:customStyle="1" w:styleId="43">
    <w:name w:val="明显参考1"/>
    <w:qFormat/>
    <w:uiPriority w:val="32"/>
    <w:rPr>
      <w:smallCaps/>
      <w:spacing w:val="5"/>
      <w:u w:val="single"/>
    </w:rPr>
  </w:style>
  <w:style w:type="character" w:customStyle="1" w:styleId="44">
    <w:name w:val="标题 1 Char"/>
    <w:link w:val="4"/>
    <w:qFormat/>
    <w:uiPriority w:val="9"/>
    <w:rPr>
      <w:rFonts w:ascii="Cambria" w:hAnsi="Cambria" w:eastAsia="宋体" w:cs="Times New Roman"/>
      <w:b/>
      <w:bCs/>
      <w:sz w:val="28"/>
      <w:szCs w:val="28"/>
    </w:rPr>
  </w:style>
  <w:style w:type="character" w:customStyle="1" w:styleId="45">
    <w:name w:val="标题 Char"/>
    <w:link w:val="20"/>
    <w:qFormat/>
    <w:uiPriority w:val="10"/>
    <w:rPr>
      <w:rFonts w:ascii="Cambria" w:hAnsi="Cambria" w:eastAsia="宋体" w:cs="Times New Roman"/>
      <w:spacing w:val="5"/>
      <w:sz w:val="52"/>
      <w:szCs w:val="52"/>
    </w:rPr>
  </w:style>
  <w:style w:type="character" w:customStyle="1" w:styleId="46">
    <w:name w:val="书籍标题1"/>
    <w:qFormat/>
    <w:uiPriority w:val="33"/>
    <w:rPr>
      <w:i/>
      <w:iCs/>
      <w:smallCaps/>
      <w:spacing w:val="5"/>
    </w:rPr>
  </w:style>
  <w:style w:type="character" w:customStyle="1" w:styleId="47">
    <w:name w:val="标题 7 Char"/>
    <w:link w:val="10"/>
    <w:qFormat/>
    <w:uiPriority w:val="9"/>
    <w:rPr>
      <w:rFonts w:ascii="Cambria" w:hAnsi="Cambria" w:eastAsia="宋体" w:cs="Times New Roman"/>
      <w:i/>
      <w:iCs/>
    </w:rPr>
  </w:style>
  <w:style w:type="character" w:customStyle="1" w:styleId="48">
    <w:name w:val="标题 Char1"/>
    <w:qFormat/>
    <w:uiPriority w:val="10"/>
    <w:rPr>
      <w:rFonts w:ascii="Cambria" w:hAnsi="Cambria" w:cs="Times New Roman"/>
      <w:b/>
      <w:bCs/>
      <w:sz w:val="32"/>
      <w:szCs w:val="32"/>
      <w:lang w:eastAsia="en-US" w:bidi="en-US"/>
    </w:rPr>
  </w:style>
  <w:style w:type="character" w:customStyle="1" w:styleId="49">
    <w:name w:val="标题 9 Char"/>
    <w:link w:val="12"/>
    <w:qFormat/>
    <w:uiPriority w:val="9"/>
    <w:rPr>
      <w:rFonts w:ascii="Cambria" w:hAnsi="Cambria" w:eastAsia="宋体" w:cs="Times New Roman"/>
      <w:i/>
      <w:iCs/>
      <w:spacing w:val="5"/>
      <w:sz w:val="20"/>
      <w:szCs w:val="20"/>
    </w:rPr>
  </w:style>
  <w:style w:type="character" w:customStyle="1" w:styleId="50">
    <w:name w:val="副标题 Char"/>
    <w:link w:val="19"/>
    <w:qFormat/>
    <w:uiPriority w:val="11"/>
    <w:rPr>
      <w:rFonts w:ascii="Cambria" w:hAnsi="Cambria" w:eastAsia="宋体" w:cs="Times New Roman"/>
      <w:i/>
      <w:iCs/>
      <w:spacing w:val="13"/>
      <w:sz w:val="24"/>
      <w:szCs w:val="24"/>
    </w:rPr>
  </w:style>
  <w:style w:type="character" w:customStyle="1" w:styleId="51">
    <w:name w:val="标题 4 Char"/>
    <w:link w:val="7"/>
    <w:qFormat/>
    <w:uiPriority w:val="9"/>
    <w:rPr>
      <w:rFonts w:ascii="Cambria" w:hAnsi="Cambria" w:eastAsia="宋体" w:cs="Times New Roman"/>
      <w:b/>
      <w:bCs/>
      <w:i/>
      <w:iCs/>
    </w:rPr>
  </w:style>
  <w:style w:type="character" w:customStyle="1" w:styleId="52">
    <w:name w:val="不明显强调1"/>
    <w:qFormat/>
    <w:uiPriority w:val="19"/>
    <w:rPr>
      <w:i/>
      <w:iCs/>
    </w:rPr>
  </w:style>
  <w:style w:type="character" w:customStyle="1" w:styleId="53">
    <w:name w:val="标题 2 Char"/>
    <w:link w:val="5"/>
    <w:qFormat/>
    <w:uiPriority w:val="9"/>
    <w:rPr>
      <w:rFonts w:ascii="Cambria" w:hAnsi="Cambria" w:eastAsia="宋体" w:cs="Times New Roman"/>
      <w:b/>
      <w:bCs/>
      <w:sz w:val="26"/>
      <w:szCs w:val="26"/>
    </w:rPr>
  </w:style>
  <w:style w:type="character" w:customStyle="1" w:styleId="54">
    <w:name w:val="明显强调1"/>
    <w:qFormat/>
    <w:uiPriority w:val="21"/>
    <w:rPr>
      <w:b/>
      <w:bCs/>
    </w:rPr>
  </w:style>
  <w:style w:type="character" w:customStyle="1" w:styleId="55">
    <w:name w:val="不明显参考1"/>
    <w:qFormat/>
    <w:uiPriority w:val="31"/>
    <w:rPr>
      <w:smallCaps/>
    </w:rPr>
  </w:style>
  <w:style w:type="character" w:customStyle="1" w:styleId="56">
    <w:name w:val="font31"/>
    <w:basedOn w:val="23"/>
    <w:qFormat/>
    <w:uiPriority w:val="0"/>
    <w:rPr>
      <w:rFonts w:hint="eastAsia" w:ascii="宋体" w:hAnsi="宋体" w:eastAsia="宋体" w:cs="宋体"/>
      <w:color w:val="000000"/>
      <w:sz w:val="22"/>
      <w:szCs w:val="22"/>
      <w:u w:val="none"/>
    </w:rPr>
  </w:style>
  <w:style w:type="character" w:customStyle="1" w:styleId="57">
    <w:name w:val="font21"/>
    <w:basedOn w:val="23"/>
    <w:qFormat/>
    <w:uiPriority w:val="0"/>
    <w:rPr>
      <w:rFonts w:ascii="Arial" w:hAnsi="Arial" w:cs="Arial"/>
      <w:color w:val="000000"/>
      <w:sz w:val="24"/>
      <w:szCs w:val="24"/>
      <w:u w:val="none"/>
    </w:rPr>
  </w:style>
  <w:style w:type="character" w:customStyle="1" w:styleId="58">
    <w:name w:val="font11"/>
    <w:basedOn w:val="23"/>
    <w:qFormat/>
    <w:uiPriority w:val="0"/>
    <w:rPr>
      <w:rFonts w:hint="eastAsia" w:ascii="宋体" w:hAnsi="宋体" w:eastAsia="宋体" w:cs="宋体"/>
      <w:color w:val="000000"/>
      <w:sz w:val="24"/>
      <w:szCs w:val="24"/>
      <w:u w:val="none"/>
    </w:rPr>
  </w:style>
  <w:style w:type="paragraph" w:customStyle="1" w:styleId="59">
    <w:name w:val="_Style 58"/>
    <w:basedOn w:val="1"/>
    <w:qFormat/>
    <w:uiPriority w:val="0"/>
    <w:pPr>
      <w:numPr>
        <w:ilvl w:val="0"/>
        <w:numId w:val="1"/>
      </w:numPr>
      <w:ind w:left="0" w:firstLine="420" w:firstLineChars="200"/>
    </w:pPr>
    <w:rPr>
      <w:rFonts w:ascii="Calibri" w:hAnsi="Calibri"/>
    </w:rPr>
  </w:style>
  <w:style w:type="character" w:customStyle="1" w:styleId="60">
    <w:name w:val="font81"/>
    <w:basedOn w:val="23"/>
    <w:qFormat/>
    <w:uiPriority w:val="0"/>
    <w:rPr>
      <w:rFonts w:ascii="Calibri" w:hAnsi="Calibri" w:cs="Calibri"/>
      <w:color w:val="000000"/>
      <w:sz w:val="20"/>
      <w:szCs w:val="20"/>
      <w:u w:val="none"/>
    </w:rPr>
  </w:style>
  <w:style w:type="character" w:customStyle="1" w:styleId="61">
    <w:name w:val="font41"/>
    <w:basedOn w:val="23"/>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8</Pages>
  <Words>1989</Words>
  <Characters>2156</Characters>
  <Lines>28</Lines>
  <Paragraphs>8</Paragraphs>
  <TotalTime>21</TotalTime>
  <ScaleCrop>false</ScaleCrop>
  <LinksUpToDate>false</LinksUpToDate>
  <CharactersWithSpaces>2949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2020-04-30T08:28:00Z</dcterms:created>
  <dc:creator>喻军华</dc:creator>
  <cp:lastModifiedBy>Jane</cp:lastModifiedBy>
  <cp:lastPrinted>2020-05-11T06:49:00Z</cp:lastPrinted>
  <dcterms:modified xsi:type="dcterms:W3CDTF">2025-12-23T06:31:44Z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1D65294EA74045C7B210814428FA37B9_13</vt:lpwstr>
  </property>
  <property fmtid="{D5CDD505-2E9C-101B-9397-08002B2CF9AE}" pid="4" name="KSOTemplateDocerSaveRecord">
    <vt:lpwstr>eyJoZGlkIjoiZjdkZDY0MTFjMmEyYzdhMTdkNDg0NTQ4MjY5MGQzOGEiLCJ1c2VySWQiOiI0NDkyMzYyMDIifQ==</vt:lpwstr>
  </property>
</Properties>
</file>