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关于柳州职业技术大学环境与食品工程学院高水平专业试剂耗材采购项目(编号LZPU2025-</w:t>
      </w:r>
      <w:r>
        <w:rPr>
          <w:rFonts w:hint="eastAsia" w:ascii="宋体" w:hAnsi="宋体" w:eastAsia="宋体" w:cs="宋体"/>
          <w:b/>
          <w:bCs/>
          <w:sz w:val="36"/>
          <w:szCs w:val="36"/>
          <w:lang w:val="en-US" w:eastAsia="zh-CN" w:bidi="ar"/>
        </w:rPr>
        <w:t>36</w:t>
      </w:r>
      <w:r>
        <w:rPr>
          <w:rFonts w:hint="eastAsia" w:ascii="宋体" w:hAnsi="宋体" w:eastAsia="宋体" w:cs="宋体"/>
          <w:b/>
          <w:bCs/>
          <w:sz w:val="36"/>
          <w:szCs w:val="36"/>
          <w:lang w:bidi="ar"/>
        </w:rPr>
        <w:t>)的</w:t>
      </w:r>
      <w:r>
        <w:rPr>
          <w:rFonts w:hint="eastAsia" w:ascii="宋体" w:hAnsi="宋体" w:eastAsia="宋体" w:cs="宋体"/>
          <w:b/>
          <w:bCs/>
          <w:sz w:val="36"/>
          <w:szCs w:val="36"/>
          <w:lang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36</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二、项目名称：环境与食品工程学院高水平专业试剂耗材  </w:t>
      </w:r>
      <w:bookmarkStart w:id="0" w:name="_GoBack"/>
      <w:bookmarkEnd w:id="0"/>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873"/>
        <w:gridCol w:w="3147"/>
        <w:gridCol w:w="2456"/>
        <w:gridCol w:w="3982"/>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245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398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72937</w:t>
            </w:r>
            <w:r>
              <w:rPr>
                <w:rFonts w:hint="eastAsia" w:asciiTheme="minorEastAsia" w:hAnsiTheme="minorEastAsia"/>
                <w:sz w:val="28"/>
                <w:szCs w:val="28"/>
              </w:rPr>
              <w:t xml:space="preserve"> .00 </w:t>
            </w:r>
            <w:r>
              <w:rPr>
                <w:rFonts w:asciiTheme="minorEastAsia" w:hAnsiTheme="minorEastAsia"/>
                <w:sz w:val="28"/>
                <w:szCs w:val="28"/>
              </w:rPr>
              <w:t>(元)</w:t>
            </w:r>
          </w:p>
        </w:tc>
        <w:tc>
          <w:tcPr>
            <w:tcW w:w="245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asciiTheme="minorEastAsia" w:hAnsiTheme="minorEastAsia"/>
                <w:sz w:val="28"/>
                <w:szCs w:val="28"/>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柳州市益嘉化工仪器有限公司</w:t>
            </w:r>
            <w:r>
              <w:rPr>
                <w:rFonts w:hint="eastAsia" w:asciiTheme="minorEastAsia" w:hAnsiTheme="minorEastAsia"/>
                <w:sz w:val="28"/>
                <w:szCs w:val="28"/>
              </w:rPr>
              <w:t xml:space="preserve"> </w:t>
            </w:r>
          </w:p>
        </w:tc>
        <w:tc>
          <w:tcPr>
            <w:tcW w:w="398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柳州市航银路18号天富华庭1栋1-9号</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1.采购部门信息 </w:t>
      </w:r>
      <w:r>
        <w:rPr>
          <w:rFonts w:hint="eastAsia" w:asciiTheme="minorEastAsia" w:hAnsiTheme="minorEastAsia"/>
          <w:b/>
          <w:bCs/>
          <w:color w:val="FF0000"/>
          <w:sz w:val="28"/>
          <w:szCs w:val="28"/>
        </w:rPr>
        <w:t>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环境与食品工程学院</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社湾路30</w:t>
      </w:r>
      <w:r>
        <w:rPr>
          <w:rFonts w:hint="eastAsia" w:asciiTheme="minorEastAsia" w:hAnsiTheme="minorEastAsia"/>
          <w:sz w:val="28"/>
          <w:szCs w:val="28"/>
        </w:rPr>
        <w:t>号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0772-3156761   莫</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0C2A32A4"/>
    <w:rsid w:val="20A02494"/>
    <w:rsid w:val="3C9D4DC1"/>
    <w:rsid w:val="4F8810CA"/>
    <w:rsid w:val="5212208C"/>
    <w:rsid w:val="575A3803"/>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322</Words>
  <Characters>359</Characters>
  <Lines>3</Lines>
  <Paragraphs>1</Paragraphs>
  <TotalTime>51</TotalTime>
  <ScaleCrop>false</ScaleCrop>
  <LinksUpToDate>false</LinksUpToDate>
  <CharactersWithSpaces>485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2025-12-09T03:49:08Z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eyJoZGlkIjoiMDQ0ZTdmOTFlZjc0OWU0NDhmMzA1YTM2NmI5MDg1MzIiLCJ1c2VySWQiOiI0MDk0NTEyMTIifQ==</vt:lpwstr>
  </property>
</Properties>
</file>