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59FC6">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bookmarkStart w:id="0" w:name="_GoBack"/>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柳州市政府集中采购中心关于柳州职业技术大学“新能源汽车数字商贸产教融合基地”软件部分采购项目（LZZC2025-G1-990359-LZSZ）的公开招标公告</w:t>
      </w:r>
    </w:p>
    <w:bookmarkEnd w:id="0"/>
    <w:p w14:paraId="6458C264">
      <w:pPr>
        <w:pStyle w:val="4"/>
        <w:keepNext w:val="0"/>
        <w:keepLines w:val="0"/>
        <w:widowControl/>
        <w:suppressLineNumbers w:val="0"/>
        <w:wordWrap w:val="0"/>
        <w:spacing w:before="60" w:beforeAutospacing="0" w:after="60" w:afterAutospacing="0"/>
        <w:ind w:left="0" w:right="0"/>
      </w:pPr>
      <w:r>
        <w:rPr>
          <w:rFonts w:ascii="仿宋" w:hAnsi="仿宋" w:eastAsia="仿宋" w:cs="仿宋"/>
          <w:i w:val="0"/>
          <w:iCs w:val="0"/>
          <w:caps w:val="0"/>
          <w:color w:val="000000"/>
          <w:spacing w:val="0"/>
          <w:sz w:val="21"/>
          <w:szCs w:val="21"/>
        </w:rPr>
        <w:t>    项目概况</w:t>
      </w:r>
      <w:r>
        <w:rPr>
          <w:rFonts w:hint="eastAsia" w:ascii="仿宋" w:hAnsi="仿宋" w:eastAsia="仿宋" w:cs="仿宋"/>
          <w:i w:val="0"/>
          <w:iCs w:val="0"/>
          <w:caps w:val="0"/>
          <w:color w:val="000000"/>
          <w:spacing w:val="0"/>
          <w:sz w:val="27"/>
          <w:szCs w:val="27"/>
        </w:rPr>
        <w:t>                                                    </w:t>
      </w:r>
    </w:p>
    <w:p w14:paraId="3BF59508">
      <w:pPr>
        <w:pStyle w:val="4"/>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柳州职业技术大学“新能源汽车数字商贸产教融合基地”软件部分采购招标项目的潜在投标人应在</w:t>
      </w:r>
      <w:r>
        <w:rPr>
          <w:rFonts w:hint="eastAsia" w:ascii="仿宋" w:hAnsi="仿宋" w:eastAsia="仿宋" w:cs="仿宋"/>
          <w:i w:val="0"/>
          <w:iCs w:val="0"/>
          <w:caps w:val="0"/>
          <w:color w:val="000000"/>
          <w:spacing w:val="0"/>
          <w:sz w:val="21"/>
          <w:szCs w:val="21"/>
          <w:u w:val="none"/>
        </w:rPr>
        <w:t>广西政府采购云平台（https://www.gcy.zfcg.gxzf.gov.cn/）</w:t>
      </w:r>
      <w:r>
        <w:rPr>
          <w:rFonts w:hint="eastAsia" w:ascii="仿宋" w:hAnsi="仿宋" w:eastAsia="仿宋" w:cs="仿宋"/>
          <w:i w:val="0"/>
          <w:iCs w:val="0"/>
          <w:caps w:val="0"/>
          <w:color w:val="000000"/>
          <w:spacing w:val="0"/>
          <w:sz w:val="21"/>
          <w:szCs w:val="21"/>
        </w:rPr>
        <w:t>获取招标文件，并于 2025年11月26日 09:20（北京时间）前递交投标文件。</w:t>
      </w:r>
      <w:r>
        <w:rPr>
          <w:rFonts w:hint="eastAsia" w:ascii="仿宋" w:hAnsi="仿宋" w:eastAsia="仿宋" w:cs="仿宋"/>
          <w:i w:val="0"/>
          <w:iCs w:val="0"/>
          <w:caps w:val="0"/>
          <w:color w:val="000000"/>
          <w:spacing w:val="0"/>
          <w:sz w:val="27"/>
          <w:szCs w:val="27"/>
        </w:rPr>
        <w:t>                                                </w:t>
      </w:r>
    </w:p>
    <w:p w14:paraId="3CC2C3B8">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一、项目基本情况</w:t>
      </w:r>
      <w:r>
        <w:rPr>
          <w:rFonts w:ascii="黑体" w:hAnsi="宋体" w:eastAsia="黑体" w:cs="黑体"/>
          <w:i w:val="0"/>
          <w:iCs w:val="0"/>
          <w:caps w:val="0"/>
          <w:color w:val="000000"/>
          <w:spacing w:val="0"/>
          <w:sz w:val="21"/>
          <w:szCs w:val="21"/>
        </w:rPr>
        <w:t>                                            </w:t>
      </w:r>
    </w:p>
    <w:p w14:paraId="5B76D9F8">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项目编号：LZZC2025-G1-990359-LZSZ </w:t>
      </w:r>
    </w:p>
    <w:p w14:paraId="776336C9">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项目名称：柳州职业技术大学“新能源汽车数字商贸产教融合基地”软件部分采购</w:t>
      </w:r>
    </w:p>
    <w:p w14:paraId="4BE3251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预算总金额（元）：1650000 </w:t>
      </w:r>
      <w:r>
        <w:rPr>
          <w:rFonts w:hint="eastAsia" w:ascii="仿宋" w:hAnsi="仿宋" w:eastAsia="仿宋" w:cs="仿宋"/>
          <w:i w:val="0"/>
          <w:iCs w:val="0"/>
          <w:caps w:val="0"/>
          <w:color w:val="000000"/>
          <w:spacing w:val="0"/>
          <w:sz w:val="27"/>
          <w:szCs w:val="27"/>
        </w:rPr>
        <w:t> </w:t>
      </w:r>
    </w:p>
    <w:p w14:paraId="181EB09E">
      <w:pPr>
        <w:pStyle w:val="4"/>
        <w:keepNext w:val="0"/>
        <w:keepLines w:val="0"/>
        <w:widowControl/>
        <w:suppressLineNumbers w:val="0"/>
        <w:wordWrap w:val="0"/>
        <w:spacing w:before="60" w:beforeAutospacing="0" w:after="60" w:afterAutospacing="0" w:line="240" w:lineRule="atLeast"/>
        <w:ind w:left="0" w:right="0" w:firstLine="0"/>
      </w:pPr>
      <w:r>
        <w:rPr>
          <w:rFonts w:hint="eastAsia" w:ascii="仿宋" w:hAnsi="仿宋" w:eastAsia="仿宋" w:cs="仿宋"/>
          <w:i w:val="0"/>
          <w:iCs w:val="0"/>
          <w:caps w:val="0"/>
          <w:color w:val="000000"/>
          <w:spacing w:val="0"/>
          <w:sz w:val="21"/>
          <w:szCs w:val="21"/>
        </w:rPr>
        <w:t>    采购需求：</w:t>
      </w:r>
    </w:p>
    <w:p w14:paraId="4FF697AA">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标项一</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标项名称:全媒体内容制作应用系统采购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预算金额（元）:250000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简要规格描述或项目基本概况介绍、用途：全媒体内容制作应用系统采购（具体内容详见招标文件第二章《采购需求》）</w:t>
      </w:r>
    </w:p>
    <w:p w14:paraId="7FBE8A22">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250000</w:t>
      </w:r>
      <w:r>
        <w:rPr>
          <w:rFonts w:hint="eastAsia" w:ascii="仿宋" w:hAnsi="仿宋" w:eastAsia="仿宋" w:cs="仿宋"/>
          <w:i w:val="0"/>
          <w:iCs w:val="0"/>
          <w:caps w:val="0"/>
          <w:color w:val="000000"/>
          <w:spacing w:val="0"/>
          <w:sz w:val="21"/>
          <w:szCs w:val="21"/>
          <w:shd w:val="clear" w:fill="F7F7F7"/>
        </w:rPr>
        <w:t>  </w:t>
      </w:r>
    </w:p>
    <w:p w14:paraId="1A3B158C">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7C4E999C">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备注：本项目为线上电子招标项目，有意向参与本项目的供应商应当做好参与全流程电子招投标交易的充分准备。</w:t>
      </w:r>
    </w:p>
    <w:p w14:paraId="121ED039">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标项二</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标项名称:商务大数据分析实训平台采购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预算金额（元）:210000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简要规格描述或项目基本概况介绍、用途：商务大数据分析实训平台采购（具体内容详见招标文件第二章《采购需求》）</w:t>
      </w:r>
    </w:p>
    <w:p w14:paraId="2DFA6697">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210000</w:t>
      </w:r>
      <w:r>
        <w:rPr>
          <w:rFonts w:hint="eastAsia" w:ascii="仿宋" w:hAnsi="仿宋" w:eastAsia="仿宋" w:cs="仿宋"/>
          <w:i w:val="0"/>
          <w:iCs w:val="0"/>
          <w:caps w:val="0"/>
          <w:color w:val="000000"/>
          <w:spacing w:val="0"/>
          <w:sz w:val="21"/>
          <w:szCs w:val="21"/>
          <w:shd w:val="clear" w:fill="F7F7F7"/>
        </w:rPr>
        <w:t>  </w:t>
      </w:r>
    </w:p>
    <w:p w14:paraId="2040681E">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2DBD0204">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备注：本项目为线上电子招标项目，有意向参与本项目的供应商应当做好参与全流程电子招投标交易的充分准备。</w:t>
      </w:r>
    </w:p>
    <w:p w14:paraId="12D699DC">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标项三</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标项名称:电子商务师职业技能等级认证系统、互联网营销师赛证融通系统采购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预算金额（元）:500000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简要规格描述或项目基本概况介绍、用途：电子商务师职业技能等级认证系统、互联网营销师赛证融通系统采购（具体内容详见招标文件第二章《采购需求》）</w:t>
      </w:r>
    </w:p>
    <w:p w14:paraId="659FCB95">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500000</w:t>
      </w:r>
      <w:r>
        <w:rPr>
          <w:rFonts w:hint="eastAsia" w:ascii="仿宋" w:hAnsi="仿宋" w:eastAsia="仿宋" w:cs="仿宋"/>
          <w:i w:val="0"/>
          <w:iCs w:val="0"/>
          <w:caps w:val="0"/>
          <w:color w:val="000000"/>
          <w:spacing w:val="0"/>
          <w:sz w:val="21"/>
          <w:szCs w:val="21"/>
          <w:shd w:val="clear" w:fill="F7F7F7"/>
        </w:rPr>
        <w:t>  </w:t>
      </w:r>
    </w:p>
    <w:p w14:paraId="6CECB164">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3E21161A">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备注：本项目为线上电子招标项目，有意向参与本项目的供应商应当做好参与全流程电子招投标交易的充分准备。</w:t>
      </w:r>
    </w:p>
    <w:p w14:paraId="191273DF">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标项四</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标项名称:跨境电商数字营销综合实训平台采购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预算金额（元）:300000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简要规格描述或项目基本概况介绍、用途：跨境电商数字营销综合实训平台采购（具体内容详见招标文件第二章《采购需求》）</w:t>
      </w:r>
    </w:p>
    <w:p w14:paraId="4E0E70CD">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300000</w:t>
      </w:r>
      <w:r>
        <w:rPr>
          <w:rFonts w:hint="eastAsia" w:ascii="仿宋" w:hAnsi="仿宋" w:eastAsia="仿宋" w:cs="仿宋"/>
          <w:i w:val="0"/>
          <w:iCs w:val="0"/>
          <w:caps w:val="0"/>
          <w:color w:val="000000"/>
          <w:spacing w:val="0"/>
          <w:sz w:val="21"/>
          <w:szCs w:val="21"/>
          <w:shd w:val="clear" w:fill="F7F7F7"/>
        </w:rPr>
        <w:t>  </w:t>
      </w:r>
    </w:p>
    <w:p w14:paraId="7A41CE43">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6495E977">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备注：本项目为线上电子招标项目，有意向参与本项目的供应商应当做好参与全流程电子招投标交易的充分准备。</w:t>
      </w:r>
    </w:p>
    <w:p w14:paraId="42D9F41A">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标项五</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标项名称:直播电商一体化实训软件采购</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数量:1</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预算金额（元）:390000</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简要规格描述或项目基本概况介绍、用途：直播电商一体化实训软件采购（具体内容详见招标文件第二章《采购需求》）</w:t>
      </w:r>
    </w:p>
    <w:p w14:paraId="199066CE">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最高限价（如有）：</w:t>
      </w:r>
      <w:r>
        <w:rPr>
          <w:rStyle w:val="9"/>
          <w:rFonts w:hint="eastAsia" w:ascii="仿宋" w:hAnsi="仿宋" w:eastAsia="仿宋" w:cs="仿宋"/>
          <w:i w:val="0"/>
          <w:iCs w:val="0"/>
          <w:caps w:val="0"/>
          <w:color w:val="000000"/>
          <w:spacing w:val="0"/>
          <w:sz w:val="21"/>
          <w:szCs w:val="21"/>
          <w:shd w:val="clear" w:fill="F7F7F7"/>
        </w:rPr>
        <w:t>390000</w:t>
      </w:r>
      <w:r>
        <w:rPr>
          <w:rFonts w:hint="eastAsia" w:ascii="仿宋" w:hAnsi="仿宋" w:eastAsia="仿宋" w:cs="仿宋"/>
          <w:i w:val="0"/>
          <w:iCs w:val="0"/>
          <w:caps w:val="0"/>
          <w:color w:val="000000"/>
          <w:spacing w:val="0"/>
          <w:sz w:val="21"/>
          <w:szCs w:val="21"/>
          <w:shd w:val="clear" w:fill="F7F7F7"/>
        </w:rPr>
        <w:t>  </w:t>
      </w:r>
    </w:p>
    <w:p w14:paraId="343AC41C">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合同履约期限：</w:t>
      </w:r>
      <w:r>
        <w:rPr>
          <w:rStyle w:val="9"/>
          <w:rFonts w:hint="eastAsia" w:ascii="仿宋" w:hAnsi="仿宋" w:eastAsia="仿宋" w:cs="仿宋"/>
          <w:i w:val="0"/>
          <w:iCs w:val="0"/>
          <w:caps w:val="0"/>
          <w:color w:val="000000"/>
          <w:spacing w:val="0"/>
          <w:sz w:val="21"/>
          <w:szCs w:val="21"/>
          <w:shd w:val="clear" w:fill="F7F7F7"/>
        </w:rPr>
        <w:t>自签订合同之日起30日内安装调试完毕，验收合格并交付使用。</w:t>
      </w:r>
    </w:p>
    <w:p w14:paraId="2CE80D86">
      <w:pPr>
        <w:pStyle w:val="4"/>
        <w:keepNext w:val="0"/>
        <w:keepLines w:val="0"/>
        <w:widowControl/>
        <w:suppressLineNumbers w:val="0"/>
        <w:wordWrap w:val="0"/>
        <w:spacing w:before="60" w:beforeAutospacing="0" w:after="60" w:afterAutospacing="0" w:line="240" w:lineRule="auto"/>
        <w:ind w:left="0" w:right="0"/>
      </w:pPr>
      <w:r>
        <w:rPr>
          <w:rFonts w:hint="eastAsia" w:ascii="仿宋" w:hAnsi="仿宋" w:eastAsia="仿宋" w:cs="仿宋"/>
          <w:i w:val="0"/>
          <w:iCs w:val="0"/>
          <w:caps w:val="0"/>
          <w:color w:val="000000"/>
          <w:spacing w:val="0"/>
          <w:sz w:val="21"/>
          <w:szCs w:val="21"/>
          <w:shd w:val="clear" w:fill="F7F7F7"/>
        </w:rPr>
        <w:t>本标项（</w:t>
      </w:r>
      <w:r>
        <w:rPr>
          <w:rStyle w:val="9"/>
          <w:rFonts w:hint="eastAsia" w:ascii="仿宋" w:hAnsi="仿宋" w:eastAsia="仿宋" w:cs="仿宋"/>
          <w:i w:val="0"/>
          <w:iCs w:val="0"/>
          <w:caps w:val="0"/>
          <w:color w:val="000000"/>
          <w:spacing w:val="0"/>
          <w:sz w:val="21"/>
          <w:szCs w:val="21"/>
          <w:shd w:val="clear" w:fill="F7F7F7"/>
        </w:rPr>
        <w:t>否</w:t>
      </w:r>
      <w:r>
        <w:rPr>
          <w:rFonts w:hint="eastAsia" w:ascii="仿宋" w:hAnsi="仿宋" w:eastAsia="仿宋" w:cs="仿宋"/>
          <w:i w:val="0"/>
          <w:iCs w:val="0"/>
          <w:caps w:val="0"/>
          <w:color w:val="000000"/>
          <w:spacing w:val="0"/>
          <w:sz w:val="21"/>
          <w:szCs w:val="21"/>
          <w:shd w:val="clear" w:fill="F7F7F7"/>
        </w:rPr>
        <w:t>）接受联合体投标</w:t>
      </w:r>
      <w:r>
        <w:rPr>
          <w:rFonts w:hint="eastAsia" w:ascii="仿宋" w:hAnsi="仿宋" w:eastAsia="仿宋" w:cs="仿宋"/>
          <w:i w:val="0"/>
          <w:iCs w:val="0"/>
          <w:caps w:val="0"/>
          <w:color w:val="000000"/>
          <w:spacing w:val="0"/>
          <w:sz w:val="21"/>
          <w:szCs w:val="21"/>
          <w:shd w:val="clear" w:fill="F7F7F7"/>
        </w:rPr>
        <w:br w:type="textWrapping"/>
      </w:r>
      <w:r>
        <w:rPr>
          <w:rFonts w:hint="eastAsia" w:ascii="仿宋" w:hAnsi="仿宋" w:eastAsia="仿宋" w:cs="仿宋"/>
          <w:i w:val="0"/>
          <w:iCs w:val="0"/>
          <w:caps w:val="0"/>
          <w:color w:val="000000"/>
          <w:spacing w:val="0"/>
          <w:sz w:val="21"/>
          <w:szCs w:val="21"/>
          <w:shd w:val="clear" w:fill="F7F7F7"/>
        </w:rPr>
        <w:t>备注：本项目为线上电子招标项目，有意向参与本项目的供应商应当做好参与全流程电子招投标交易的充分准备。</w:t>
      </w:r>
    </w:p>
    <w:p w14:paraId="39E436A4">
      <w:pPr>
        <w:pStyle w:val="4"/>
        <w:keepNext w:val="0"/>
        <w:keepLines w:val="0"/>
        <w:widowControl/>
        <w:suppressLineNumbers w:val="0"/>
        <w:wordWrap w:val="0"/>
        <w:spacing w:before="60" w:beforeAutospacing="0" w:after="60" w:afterAutospacing="0" w:line="240" w:lineRule="atLeast"/>
        <w:ind w:left="0" w:right="0"/>
      </w:pPr>
    </w:p>
    <w:p w14:paraId="57B61F29">
      <w:pPr>
        <w:pStyle w:val="4"/>
        <w:keepNext w:val="0"/>
        <w:keepLines w:val="0"/>
        <w:widowControl/>
        <w:suppressLineNumbers w:val="0"/>
        <w:wordWrap w:val="0"/>
        <w:spacing w:before="60" w:beforeAutospacing="0" w:after="60" w:afterAutospacing="0" w:line="240" w:lineRule="atLeast"/>
        <w:ind w:left="0" w:right="0"/>
      </w:pPr>
      <w:r>
        <w:rPr>
          <w:rStyle w:val="8"/>
          <w:rFonts w:ascii="黑体" w:hAnsi="宋体" w:eastAsia="黑体" w:cs="黑体"/>
          <w:i w:val="0"/>
          <w:iCs w:val="0"/>
          <w:caps w:val="0"/>
          <w:color w:val="000000"/>
          <w:spacing w:val="0"/>
          <w:sz w:val="21"/>
          <w:szCs w:val="21"/>
        </w:rPr>
        <w:t>二、申请人的资格要求：</w:t>
      </w:r>
    </w:p>
    <w:p w14:paraId="4C429C3F">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1.满足《中华人民共和国政府采购法》第二十二条规定；</w:t>
      </w:r>
    </w:p>
    <w:p w14:paraId="70C4A560">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2.落实政府采购政策需满足的资格要求：分标1、2、3、4、5：属于专门面向中小企业采购的项目，监狱企业、残疾人福利单位视同小型、微型企业；中小企业须符合本项目采购标的所属行业对应的中小企业划分标准； </w:t>
      </w:r>
    </w:p>
    <w:p w14:paraId="24B3385C">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3.本项目的特定资格要求：无 </w:t>
      </w:r>
    </w:p>
    <w:p w14:paraId="1FD3935F">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三、获取招标文件</w:t>
      </w:r>
      <w:r>
        <w:rPr>
          <w:rFonts w:ascii="黑体" w:hAnsi="宋体" w:eastAsia="黑体" w:cs="黑体"/>
          <w:i w:val="0"/>
          <w:iCs w:val="0"/>
          <w:caps w:val="0"/>
          <w:color w:val="000000"/>
          <w:spacing w:val="0"/>
          <w:sz w:val="21"/>
          <w:szCs w:val="21"/>
        </w:rPr>
        <w:t> </w:t>
      </w:r>
    </w:p>
    <w:p w14:paraId="04BB4279">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时间：2025年11月04日至2025年11月12日 ，每天上午08:00至12:00 ，下午12:00至21:00（北京时间，法定节假日除外）</w:t>
      </w:r>
    </w:p>
    <w:p w14:paraId="6F3E750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地点（网址）：广西政府采购云平台（https://www.gcy.zfcg.gxzf.gov.cn/） </w:t>
      </w:r>
    </w:p>
    <w:p w14:paraId="3844B324">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161B0E85">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售价（元）：0</w:t>
      </w:r>
      <w:r>
        <w:rPr>
          <w:rFonts w:hint="eastAsia" w:ascii="仿宋" w:hAnsi="仿宋" w:eastAsia="仿宋" w:cs="仿宋"/>
          <w:i w:val="0"/>
          <w:iCs w:val="0"/>
          <w:caps w:val="0"/>
          <w:color w:val="000000"/>
          <w:spacing w:val="0"/>
          <w:sz w:val="27"/>
          <w:szCs w:val="27"/>
        </w:rPr>
        <w:t> </w:t>
      </w:r>
    </w:p>
    <w:p w14:paraId="3B1D3880">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四、提交投标文件截止时间、开标时间和地点</w:t>
      </w:r>
    </w:p>
    <w:p w14:paraId="7B06165D">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提交投标文件截止时间：2025年11月26日 09:20（北京时间）</w:t>
      </w:r>
    </w:p>
    <w:p w14:paraId="1359BEB2">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 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r>
        <w:rPr>
          <w:rFonts w:hint="eastAsia" w:ascii="仿宋" w:hAnsi="仿宋" w:eastAsia="仿宋" w:cs="仿宋"/>
          <w:i w:val="0"/>
          <w:iCs w:val="0"/>
          <w:caps w:val="0"/>
          <w:color w:val="000000"/>
          <w:spacing w:val="0"/>
          <w:sz w:val="27"/>
          <w:szCs w:val="27"/>
        </w:rPr>
        <w:t> </w:t>
      </w:r>
    </w:p>
    <w:p w14:paraId="0766A536">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开标时间：2025年11月26日 09:20</w:t>
      </w:r>
      <w:r>
        <w:rPr>
          <w:rFonts w:hint="eastAsia" w:ascii="仿宋" w:hAnsi="仿宋" w:eastAsia="仿宋" w:cs="仿宋"/>
          <w:i w:val="0"/>
          <w:iCs w:val="0"/>
          <w:caps w:val="0"/>
          <w:color w:val="000000"/>
          <w:spacing w:val="0"/>
          <w:sz w:val="27"/>
          <w:szCs w:val="27"/>
        </w:rPr>
        <w:t> </w:t>
      </w:r>
    </w:p>
    <w:p w14:paraId="6E3FCDAE">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u w:val="none"/>
        </w:rPr>
        <w:t>    开标地点：广西政府采购云平台（https://www.gcy.zfcg.gxzf.gov.cn/）</w:t>
      </w:r>
      <w:r>
        <w:rPr>
          <w:rFonts w:hint="eastAsia" w:ascii="仿宋" w:hAnsi="仿宋" w:eastAsia="仿宋" w:cs="仿宋"/>
          <w:i w:val="0"/>
          <w:iCs w:val="0"/>
          <w:caps w:val="0"/>
          <w:color w:val="000000"/>
          <w:spacing w:val="0"/>
          <w:sz w:val="27"/>
          <w:szCs w:val="27"/>
        </w:rPr>
        <w:t>  </w:t>
      </w:r>
    </w:p>
    <w:p w14:paraId="3168351F">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五、公告期限</w:t>
      </w:r>
      <w:r>
        <w:rPr>
          <w:rFonts w:ascii="黑体" w:hAnsi="宋体" w:eastAsia="黑体" w:cs="黑体"/>
          <w:i w:val="0"/>
          <w:iCs w:val="0"/>
          <w:caps w:val="0"/>
          <w:color w:val="000000"/>
          <w:spacing w:val="0"/>
          <w:sz w:val="25"/>
          <w:szCs w:val="25"/>
        </w:rPr>
        <w:t> </w:t>
      </w:r>
    </w:p>
    <w:p w14:paraId="5CBB988C">
      <w:pPr>
        <w:pStyle w:val="4"/>
        <w:keepNext w:val="0"/>
        <w:keepLines w:val="0"/>
        <w:widowControl/>
        <w:suppressLineNumbers w:val="0"/>
        <w:wordWrap w:val="0"/>
        <w:spacing w:before="60" w:beforeAutospacing="0" w:after="60" w:afterAutospacing="0"/>
        <w:ind w:left="0" w:right="0"/>
      </w:pPr>
      <w:r>
        <w:rPr>
          <w:rFonts w:hint="eastAsia" w:ascii="仿宋" w:hAnsi="仿宋" w:eastAsia="仿宋" w:cs="仿宋"/>
          <w:i w:val="0"/>
          <w:iCs w:val="0"/>
          <w:caps w:val="0"/>
          <w:color w:val="000000"/>
          <w:spacing w:val="0"/>
          <w:sz w:val="21"/>
          <w:szCs w:val="21"/>
        </w:rPr>
        <w:t>    自本公告发布之日起5个工作日。</w:t>
      </w:r>
    </w:p>
    <w:p w14:paraId="1D6E1FE4">
      <w:pPr>
        <w:pStyle w:val="4"/>
        <w:keepNext w:val="0"/>
        <w:keepLines w:val="0"/>
        <w:widowControl/>
        <w:suppressLineNumbers w:val="0"/>
        <w:wordWrap w:val="0"/>
        <w:spacing w:before="204" w:beforeAutospacing="0" w:after="204" w:afterAutospacing="0" w:line="240" w:lineRule="atLeast"/>
        <w:ind w:left="0" w:right="0"/>
        <w:jc w:val="both"/>
        <w:rPr>
          <w:rFonts w:ascii="黑体" w:hAnsi="宋体" w:eastAsia="黑体" w:cs="黑体"/>
          <w:sz w:val="21"/>
          <w:szCs w:val="21"/>
        </w:rPr>
      </w:pPr>
      <w:r>
        <w:rPr>
          <w:rStyle w:val="8"/>
          <w:rFonts w:ascii="黑体" w:hAnsi="宋体" w:eastAsia="黑体" w:cs="黑体"/>
          <w:i w:val="0"/>
          <w:iCs w:val="0"/>
          <w:caps w:val="0"/>
          <w:color w:val="000000"/>
          <w:spacing w:val="0"/>
          <w:sz w:val="21"/>
          <w:szCs w:val="21"/>
        </w:rPr>
        <w:t>六、其他补充事宜</w:t>
      </w:r>
    </w:p>
    <w:p w14:paraId="31A2A481">
      <w:pPr>
        <w:pStyle w:val="4"/>
        <w:keepNext w:val="0"/>
        <w:keepLines w:val="0"/>
        <w:widowControl/>
        <w:suppressLineNumbers w:val="0"/>
        <w:wordWrap w:val="0"/>
        <w:spacing w:before="60" w:beforeAutospacing="0" w:after="60" w:afterAutospacing="0" w:line="315" w:lineRule="atLeast"/>
        <w:ind w:left="0" w:right="0"/>
      </w:pPr>
      <w:r>
        <w:rPr>
          <w:rFonts w:hint="eastAsia" w:ascii="仿宋" w:hAnsi="仿宋" w:eastAsia="仿宋" w:cs="仿宋"/>
          <w:i w:val="0"/>
          <w:iCs w:val="0"/>
          <w:caps w:val="0"/>
          <w:color w:val="000000"/>
          <w:spacing w:val="0"/>
          <w:sz w:val="21"/>
          <w:szCs w:val="21"/>
        </w:rPr>
        <w:t>   （一）投标保证金：本项目无须提交投标保证金。</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（二）发布媒体：中国政府采购网（www.ccgp.gov.cn）、广西壮族自治区政府采购网（zfcg.gxzf.gov.cn）、柳州市政府采购网（zfcg.lzscz.liuzhou.gov.cn）。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三）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（四）对在“信用中国”网站(www.creditchina.gov.cn)、中国政府采购网(www.ccgp.gov.cn)等渠道列入失信被执行人、重大税收违法案件当事人名单、政府采购严重违法失信行为记录名单的投标人，不得参与政府采购活动。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（五）根据《柳州市财政局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（六）投标人参与电子投标特别说明</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参与电子标的投标人必须为广西政府采购云平台的正式供应商且申领CA证书，各投标人应在开标前及时完成平台注册、CA证书申领、CA证书绑定、下载投标客户端，熟悉并掌握广西政府采购云平台电子标系统操作。</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（1）投标人应及时熟悉掌握电子标系统操作指南（见广西政府采购云平台电子卖场首页—服务中心—帮助中心—项目采购）</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http://www.ccgp-guangxi.gov.cn/luban/detail?parentId=66479&amp;articleId=giG2hxujOLVnOuVjZr6wgQ</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5.投标人在使用广西政府采购云平台参与投标过程中遇到涉及平台使用的任何问题，可致电广西政府采购云平台技术支持热线咨询，联系方式：95763。  </w:t>
      </w:r>
    </w:p>
    <w:p w14:paraId="2FB6C677">
      <w:pPr>
        <w:pStyle w:val="4"/>
        <w:keepNext w:val="0"/>
        <w:keepLines w:val="0"/>
        <w:widowControl/>
        <w:suppressLineNumbers w:val="0"/>
        <w:wordWrap w:val="0"/>
        <w:spacing w:before="204" w:beforeAutospacing="0" w:after="204" w:afterAutospacing="0" w:line="384" w:lineRule="atLeast"/>
        <w:ind w:left="0" w:right="0"/>
        <w:jc w:val="both"/>
        <w:rPr>
          <w:rFonts w:ascii="黑体" w:hAnsi="宋体" w:eastAsia="黑体" w:cs="黑体"/>
          <w:sz w:val="25"/>
          <w:szCs w:val="25"/>
        </w:rPr>
      </w:pPr>
      <w:r>
        <w:rPr>
          <w:rStyle w:val="8"/>
          <w:rFonts w:ascii="黑体" w:hAnsi="宋体" w:eastAsia="黑体" w:cs="黑体"/>
          <w:i w:val="0"/>
          <w:iCs w:val="0"/>
          <w:caps w:val="0"/>
          <w:color w:val="000000"/>
          <w:spacing w:val="0"/>
          <w:sz w:val="21"/>
          <w:szCs w:val="21"/>
        </w:rPr>
        <w:t>七、对本次采购提出询问，请按以下方式联系</w:t>
      </w:r>
    </w:p>
    <w:p w14:paraId="68731098">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1.采购人信息</w:t>
      </w:r>
    </w:p>
    <w:p w14:paraId="0DAADDDD">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称：柳州职业技术大学 </w:t>
      </w:r>
    </w:p>
    <w:p w14:paraId="579F249F">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址：广西柳州市社湾路28号 </w:t>
      </w:r>
    </w:p>
    <w:p w14:paraId="1BCEBB9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项目联系人：陈国银 </w:t>
      </w:r>
      <w:r>
        <w:rPr>
          <w:rFonts w:hint="eastAsia" w:ascii="仿宋" w:hAnsi="仿宋" w:eastAsia="仿宋" w:cs="仿宋"/>
          <w:i w:val="0"/>
          <w:iCs w:val="0"/>
          <w:caps w:val="0"/>
          <w:color w:val="000000"/>
          <w:spacing w:val="0"/>
          <w:sz w:val="27"/>
          <w:szCs w:val="27"/>
        </w:rPr>
        <w:t> </w:t>
      </w:r>
    </w:p>
    <w:p w14:paraId="6417A802">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项目联系方式：0772-3156307 </w:t>
      </w:r>
    </w:p>
    <w:p w14:paraId="467D59DD">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    2.采购代理机构信息</w:t>
      </w:r>
      <w:r>
        <w:rPr>
          <w:rFonts w:hint="eastAsia" w:ascii="仿宋" w:hAnsi="仿宋" w:eastAsia="仿宋" w:cs="仿宋"/>
          <w:i w:val="0"/>
          <w:iCs w:val="0"/>
          <w:caps w:val="0"/>
          <w:color w:val="000000"/>
          <w:spacing w:val="0"/>
          <w:sz w:val="27"/>
          <w:szCs w:val="27"/>
        </w:rPr>
        <w:t>            </w:t>
      </w:r>
    </w:p>
    <w:p w14:paraId="400D156A">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名    称：柳州市政府集中采购中心 </w:t>
      </w:r>
      <w:r>
        <w:rPr>
          <w:rFonts w:hint="eastAsia" w:ascii="仿宋" w:hAnsi="仿宋" w:eastAsia="仿宋" w:cs="仿宋"/>
          <w:i w:val="0"/>
          <w:iCs w:val="0"/>
          <w:caps w:val="0"/>
          <w:color w:val="000000"/>
          <w:spacing w:val="0"/>
          <w:sz w:val="27"/>
          <w:szCs w:val="27"/>
        </w:rPr>
        <w:t>            </w:t>
      </w:r>
    </w:p>
    <w:p w14:paraId="09690A6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    址：广西柳州市三中路64-2号 </w:t>
      </w:r>
      <w:r>
        <w:rPr>
          <w:rFonts w:hint="eastAsia" w:ascii="仿宋" w:hAnsi="仿宋" w:eastAsia="仿宋" w:cs="仿宋"/>
          <w:i w:val="0"/>
          <w:iCs w:val="0"/>
          <w:caps w:val="0"/>
          <w:color w:val="000000"/>
          <w:spacing w:val="0"/>
          <w:sz w:val="27"/>
          <w:szCs w:val="27"/>
        </w:rPr>
        <w:t>             </w:t>
      </w:r>
    </w:p>
    <w:p w14:paraId="7F5752D7">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项目联系人：黄慧  </w:t>
      </w:r>
      <w:r>
        <w:rPr>
          <w:rFonts w:hint="eastAsia" w:ascii="仿宋" w:hAnsi="仿宋" w:eastAsia="仿宋" w:cs="仿宋"/>
          <w:i w:val="0"/>
          <w:iCs w:val="0"/>
          <w:caps w:val="0"/>
          <w:color w:val="000000"/>
          <w:spacing w:val="0"/>
          <w:sz w:val="27"/>
          <w:szCs w:val="27"/>
        </w:rPr>
        <w:t>            </w:t>
      </w:r>
    </w:p>
    <w:p w14:paraId="656F06F3">
      <w:pPr>
        <w:pStyle w:val="4"/>
        <w:keepNext w:val="0"/>
        <w:keepLines w:val="0"/>
        <w:widowControl/>
        <w:suppressLineNumbers w:val="0"/>
        <w:wordWrap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项目联系方式：0772-2992106 </w:t>
      </w:r>
    </w:p>
    <w:p w14:paraId="26E83F75"/>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Y0MTFjMmEyYzdhMTdkNDg0NTQ4MjY5MGQzOGE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2F25488B"/>
    <w:rsid w:val="3074478F"/>
    <w:rsid w:val="415249CB"/>
    <w:rsid w:val="43BB4E95"/>
    <w:rsid w:val="48BF488B"/>
    <w:rsid w:val="5C474ED3"/>
    <w:rsid w:val="742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qFormat/>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2397</Words>
  <Characters>3107</Characters>
  <Lines>20</Lines>
  <Paragraphs>5</Paragraphs>
  <TotalTime>241</TotalTime>
  <ScaleCrop>false</ScaleCrop>
  <LinksUpToDate>false</LinksUpToDate>
  <CharactersWithSpaces>3468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一颗糖九种味</cp:lastModifiedBy>
  <dcterms:modified xsi:type="dcterms:W3CDTF">2025-11-04T06:59:29Z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915A854EDA414F9CA3DAF7853B4E400E_13</vt:lpwstr>
  </property>
  <property fmtid="{D5CDD505-2E9C-101B-9397-08002B2CF9AE}" pid="4" name="KSOTemplateDocerSaveRecord">
    <vt:lpwstr>eyJoZGlkIjoiZjdkZDY0MTFjMmEyYzdhMTdkNDg0NTQ4MjY5MGQzOGEiLCJ1c2VySWQiOiIxMzMzOTg2MDkyIn0=</vt:lpwstr>
  </property>
</Properties>
</file>